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19" w:rsidRPr="004B44CD" w:rsidRDefault="00413519" w:rsidP="00413519">
      <w:pPr>
        <w:rPr>
          <w:rFonts w:ascii="Calibri" w:hAnsi="Calibri"/>
          <w:b/>
          <w:i/>
        </w:rPr>
      </w:pPr>
      <w:r w:rsidRPr="004B44CD">
        <w:rPr>
          <w:rFonts w:ascii="Calibri" w:hAnsi="Calibri"/>
          <w:b/>
          <w:i/>
        </w:rPr>
        <w:t>The 7 Habits of Highly Effective Teens</w:t>
      </w:r>
    </w:p>
    <w:p w:rsidR="00413519" w:rsidRDefault="00413519" w:rsidP="00413519">
      <w:pPr>
        <w:rPr>
          <w:rFonts w:ascii="Calibri" w:hAnsi="Calibri"/>
          <w:b/>
        </w:rPr>
      </w:pPr>
      <w:r w:rsidRPr="004B44CD">
        <w:rPr>
          <w:rFonts w:ascii="Calibri" w:hAnsi="Calibri"/>
          <w:b/>
        </w:rPr>
        <w:t>Design Cycle Group Project</w:t>
      </w:r>
    </w:p>
    <w:p w:rsidR="00413519" w:rsidRDefault="00413519" w:rsidP="00413519">
      <w:pPr>
        <w:rPr>
          <w:rFonts w:ascii="Calibri" w:hAnsi="Calibri"/>
          <w:b/>
        </w:rPr>
      </w:pPr>
    </w:p>
    <w:p w:rsidR="00413519" w:rsidRDefault="00413519" w:rsidP="00413519">
      <w:pPr>
        <w:rPr>
          <w:rFonts w:ascii="Calibri" w:hAnsi="Calibri"/>
          <w:u w:val="single"/>
        </w:rPr>
      </w:pPr>
      <w:r>
        <w:rPr>
          <w:rFonts w:ascii="Calibri" w:hAnsi="Calibri"/>
          <w:u w:val="single"/>
        </w:rPr>
        <w:t xml:space="preserve">MYP Design </w:t>
      </w:r>
      <w:r w:rsidR="00487125">
        <w:rPr>
          <w:rFonts w:ascii="Calibri" w:hAnsi="Calibri"/>
          <w:u w:val="single"/>
        </w:rPr>
        <w:t>Cycle: Design</w:t>
      </w:r>
    </w:p>
    <w:p w:rsidR="009E7572" w:rsidRPr="009E7572" w:rsidRDefault="00487125" w:rsidP="009E7572">
      <w:pPr>
        <w:rPr>
          <w:rFonts w:ascii="Calibri" w:hAnsi="Calibri"/>
        </w:rPr>
      </w:pPr>
      <w:r>
        <w:rPr>
          <w:rFonts w:ascii="Calibri" w:hAnsi="Calibri"/>
        </w:rPr>
        <w:t>(Time frame: One</w:t>
      </w:r>
      <w:r w:rsidR="009E7572">
        <w:rPr>
          <w:rFonts w:ascii="Calibri" w:hAnsi="Calibri"/>
        </w:rPr>
        <w:t xml:space="preserve"> 85-minute block</w:t>
      </w:r>
      <w:r w:rsidR="00413519">
        <w:rPr>
          <w:rFonts w:ascii="Calibri" w:hAnsi="Calibri"/>
        </w:rPr>
        <w:t xml:space="preserve"> with additional time outside of class for group-work and conferencing) </w:t>
      </w:r>
    </w:p>
    <w:p w:rsidR="009E7572" w:rsidRDefault="009E7572" w:rsidP="00413519">
      <w:pPr>
        <w:spacing w:before="100" w:beforeAutospacing="1" w:after="100" w:afterAutospacing="1"/>
        <w:rPr>
          <w:rFonts w:ascii="Calibri" w:hAnsi="Calibri" w:cs="Arial"/>
          <w:b/>
        </w:rPr>
      </w:pPr>
      <w:r>
        <w:rPr>
          <w:rFonts w:ascii="Calibri" w:hAnsi="Calibri" w:cs="Arial"/>
          <w:b/>
          <w:noProof/>
        </w:rPr>
        <w:pict>
          <v:shapetype id="_x0000_t202" coordsize="21600,21600" o:spt="202" path="m,l,21600r21600,l21600,xe">
            <v:stroke joinstyle="miter"/>
            <v:path gradientshapeok="t" o:connecttype="rect"/>
          </v:shapetype>
          <v:shape id="_x0000_s1027" type="#_x0000_t202" style="position:absolute;margin-left:32.55pt;margin-top:16.75pt;width:452.85pt;height:232.5pt;z-index:251658240;mso-width-relative:margin;mso-height-relative:margin" strokeweight="1.5pt">
            <v:textbox>
              <w:txbxContent>
                <w:p w:rsidR="008829EE" w:rsidRPr="000850B6" w:rsidRDefault="008829EE" w:rsidP="009E7572">
                  <w:pPr>
                    <w:jc w:val="center"/>
                    <w:rPr>
                      <w:rFonts w:ascii="Calibri" w:hAnsi="Calibri"/>
                      <w:u w:val="single"/>
                    </w:rPr>
                  </w:pPr>
                  <w:r w:rsidRPr="000850B6">
                    <w:rPr>
                      <w:rFonts w:ascii="Calibri" w:hAnsi="Calibri"/>
                      <w:u w:val="single"/>
                    </w:rPr>
                    <w:t>Habit Lesson Plan Design Specifications</w:t>
                  </w:r>
                </w:p>
                <w:p w:rsidR="008829EE" w:rsidRPr="000850B6" w:rsidRDefault="008829EE" w:rsidP="009E7572">
                  <w:pPr>
                    <w:jc w:val="center"/>
                    <w:rPr>
                      <w:rFonts w:ascii="Calibri" w:hAnsi="Calibri"/>
                      <w:u w:val="single"/>
                    </w:rPr>
                  </w:pPr>
                </w:p>
                <w:p w:rsidR="008829EE" w:rsidRPr="000850B6" w:rsidRDefault="008829EE" w:rsidP="009E7572">
                  <w:pPr>
                    <w:rPr>
                      <w:rFonts w:ascii="Calibri" w:hAnsi="Calibri"/>
                      <w:i/>
                    </w:rPr>
                  </w:pPr>
                  <w:r w:rsidRPr="000850B6">
                    <w:rPr>
                      <w:rFonts w:ascii="Calibri" w:hAnsi="Calibri"/>
                      <w:i/>
                    </w:rPr>
                    <w:t xml:space="preserve">Your lesson plan must: </w:t>
                  </w:r>
                </w:p>
                <w:p w:rsidR="008829EE" w:rsidRPr="000850B6" w:rsidRDefault="008829EE" w:rsidP="009E7572">
                  <w:pPr>
                    <w:numPr>
                      <w:ilvl w:val="0"/>
                      <w:numId w:val="1"/>
                    </w:numPr>
                    <w:rPr>
                      <w:rFonts w:ascii="Calibri" w:hAnsi="Calibri"/>
                    </w:rPr>
                  </w:pPr>
                  <w:r w:rsidRPr="000850B6">
                    <w:rPr>
                      <w:rFonts w:ascii="Calibri" w:hAnsi="Calibri"/>
                    </w:rPr>
                    <w:t xml:space="preserve">clearly state the learning intentions and success criteria; </w:t>
                  </w:r>
                </w:p>
                <w:p w:rsidR="008829EE" w:rsidRPr="000850B6" w:rsidRDefault="008829EE" w:rsidP="009E7572">
                  <w:pPr>
                    <w:numPr>
                      <w:ilvl w:val="0"/>
                      <w:numId w:val="1"/>
                    </w:numPr>
                    <w:rPr>
                      <w:rFonts w:ascii="Calibri" w:hAnsi="Calibri"/>
                    </w:rPr>
                  </w:pPr>
                  <w:r w:rsidRPr="000850B6">
                    <w:rPr>
                      <w:rFonts w:ascii="Calibri" w:hAnsi="Calibri"/>
                    </w:rPr>
                    <w:t>teach your peers the main ideas of the assigned habit;</w:t>
                  </w:r>
                </w:p>
                <w:p w:rsidR="008829EE" w:rsidRPr="000850B6" w:rsidRDefault="008829EE" w:rsidP="009E7572">
                  <w:pPr>
                    <w:numPr>
                      <w:ilvl w:val="0"/>
                      <w:numId w:val="1"/>
                    </w:numPr>
                    <w:rPr>
                      <w:rFonts w:ascii="Calibri" w:hAnsi="Calibri"/>
                    </w:rPr>
                  </w:pPr>
                  <w:r w:rsidRPr="000850B6">
                    <w:rPr>
                      <w:rFonts w:ascii="Calibri" w:hAnsi="Calibri"/>
                    </w:rPr>
                    <w:t xml:space="preserve">make clear, real-life connections to you and your peers’ lives; </w:t>
                  </w:r>
                </w:p>
                <w:p w:rsidR="008829EE" w:rsidRPr="000850B6" w:rsidRDefault="008829EE" w:rsidP="009E7572">
                  <w:pPr>
                    <w:numPr>
                      <w:ilvl w:val="0"/>
                      <w:numId w:val="1"/>
                    </w:numPr>
                    <w:rPr>
                      <w:rFonts w:ascii="Calibri" w:hAnsi="Calibri"/>
                    </w:rPr>
                  </w:pPr>
                  <w:r w:rsidRPr="000850B6">
                    <w:rPr>
                      <w:rFonts w:ascii="Calibri" w:hAnsi="Calibri"/>
                    </w:rPr>
                    <w:t>be 60 minutes in length;</w:t>
                  </w:r>
                </w:p>
                <w:p w:rsidR="008829EE" w:rsidRPr="000850B6" w:rsidRDefault="008829EE" w:rsidP="009E7572">
                  <w:pPr>
                    <w:numPr>
                      <w:ilvl w:val="0"/>
                      <w:numId w:val="1"/>
                    </w:numPr>
                    <w:rPr>
                      <w:rFonts w:ascii="Calibri" w:hAnsi="Calibri"/>
                    </w:rPr>
                  </w:pPr>
                  <w:proofErr w:type="gramStart"/>
                  <w:r w:rsidRPr="000850B6">
                    <w:rPr>
                      <w:rFonts w:ascii="Calibri" w:hAnsi="Calibri"/>
                    </w:rPr>
                    <w:t>incorporate</w:t>
                  </w:r>
                  <w:proofErr w:type="gramEnd"/>
                  <w:r w:rsidRPr="000850B6">
                    <w:rPr>
                      <w:rFonts w:ascii="Calibri" w:hAnsi="Calibri"/>
                    </w:rPr>
                    <w:t xml:space="preserve"> technology (document camera, computers, projectors, radio, web-based applications, etc.)</w:t>
                  </w:r>
                </w:p>
                <w:p w:rsidR="008829EE" w:rsidRPr="000850B6" w:rsidRDefault="008829EE" w:rsidP="009E7572">
                  <w:pPr>
                    <w:numPr>
                      <w:ilvl w:val="0"/>
                      <w:numId w:val="1"/>
                    </w:numPr>
                    <w:rPr>
                      <w:rFonts w:ascii="Calibri" w:hAnsi="Calibri"/>
                    </w:rPr>
                  </w:pPr>
                  <w:proofErr w:type="gramStart"/>
                  <w:r w:rsidRPr="000850B6">
                    <w:rPr>
                      <w:rFonts w:ascii="Calibri" w:hAnsi="Calibri"/>
                    </w:rPr>
                    <w:t>engage</w:t>
                  </w:r>
                  <w:proofErr w:type="gramEnd"/>
                  <w:r w:rsidRPr="000850B6">
                    <w:rPr>
                      <w:rFonts w:ascii="Calibri" w:hAnsi="Calibri"/>
                    </w:rPr>
                    <w:t xml:space="preserve"> all of your peers in multiple activities that promote the essential idea of your chapter and are geared towards all types of learners (i.e. visual, kinesthetic, auditory, etc.);</w:t>
                  </w:r>
                </w:p>
                <w:p w:rsidR="008829EE" w:rsidRPr="000850B6" w:rsidRDefault="008829EE" w:rsidP="009E7572">
                  <w:pPr>
                    <w:numPr>
                      <w:ilvl w:val="0"/>
                      <w:numId w:val="1"/>
                    </w:numPr>
                    <w:rPr>
                      <w:rFonts w:ascii="Calibri" w:hAnsi="Calibri"/>
                    </w:rPr>
                  </w:pPr>
                  <w:proofErr w:type="gramStart"/>
                  <w:r w:rsidRPr="000850B6">
                    <w:rPr>
                      <w:rFonts w:ascii="Calibri" w:hAnsi="Calibri"/>
                    </w:rPr>
                    <w:t>assess</w:t>
                  </w:r>
                  <w:proofErr w:type="gramEnd"/>
                  <w:r w:rsidRPr="000850B6">
                    <w:rPr>
                      <w:rFonts w:ascii="Calibri" w:hAnsi="Calibri"/>
                    </w:rPr>
                    <w:t xml:space="preserve"> you and your peer’s understanding of the material. </w:t>
                  </w:r>
                </w:p>
                <w:p w:rsidR="008829EE" w:rsidRPr="000850B6" w:rsidRDefault="008829EE" w:rsidP="009E7572">
                  <w:pPr>
                    <w:jc w:val="center"/>
                    <w:rPr>
                      <w:rFonts w:ascii="Calibri" w:hAnsi="Calibri"/>
                    </w:rPr>
                  </w:pPr>
                </w:p>
                <w:p w:rsidR="008829EE" w:rsidRPr="001323B1" w:rsidRDefault="008829EE" w:rsidP="009E7572">
                  <w:pPr>
                    <w:jc w:val="center"/>
                    <w:rPr>
                      <w:rFonts w:ascii="Calibri" w:hAnsi="Calibri"/>
                      <w:sz w:val="22"/>
                      <w:szCs w:val="22"/>
                    </w:rPr>
                  </w:pPr>
                </w:p>
                <w:p w:rsidR="008829EE" w:rsidRPr="001323B1" w:rsidRDefault="008829EE" w:rsidP="009E7572">
                  <w:pPr>
                    <w:jc w:val="center"/>
                    <w:rPr>
                      <w:rFonts w:ascii="Calibri" w:hAnsi="Calibri"/>
                      <w:sz w:val="22"/>
                      <w:szCs w:val="22"/>
                    </w:rPr>
                  </w:pPr>
                </w:p>
                <w:p w:rsidR="008829EE" w:rsidRPr="001323B1" w:rsidRDefault="008829EE" w:rsidP="009E7572">
                  <w:pPr>
                    <w:jc w:val="center"/>
                    <w:rPr>
                      <w:rFonts w:ascii="Calibri" w:hAnsi="Calibri"/>
                      <w:sz w:val="22"/>
                      <w:szCs w:val="22"/>
                    </w:rPr>
                  </w:pPr>
                </w:p>
              </w:txbxContent>
            </v:textbox>
          </v:shape>
        </w:pict>
      </w: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9E7572" w:rsidRDefault="009E7572" w:rsidP="00413519">
      <w:pPr>
        <w:spacing w:before="100" w:beforeAutospacing="1" w:after="100" w:afterAutospacing="1"/>
        <w:rPr>
          <w:rFonts w:ascii="Calibri" w:hAnsi="Calibri" w:cs="Arial"/>
          <w:b/>
        </w:rPr>
      </w:pPr>
    </w:p>
    <w:p w:rsidR="007C0BA0" w:rsidRDefault="007C0BA0" w:rsidP="00413519">
      <w:pPr>
        <w:spacing w:before="100" w:beforeAutospacing="1" w:after="100" w:afterAutospacing="1"/>
        <w:rPr>
          <w:rFonts w:ascii="Calibri" w:hAnsi="Calibri" w:cs="Arial"/>
          <w:b/>
        </w:rPr>
      </w:pPr>
    </w:p>
    <w:p w:rsidR="007C0BA0" w:rsidRDefault="00413519" w:rsidP="00413519">
      <w:pPr>
        <w:spacing w:before="100" w:beforeAutospacing="1" w:after="100" w:afterAutospacing="1"/>
        <w:rPr>
          <w:rFonts w:ascii="Calibri" w:hAnsi="Calibri" w:cs="Arial"/>
        </w:rPr>
      </w:pPr>
      <w:r w:rsidRPr="0016342B">
        <w:rPr>
          <w:rFonts w:ascii="Calibri" w:hAnsi="Calibri" w:cs="Arial"/>
          <w:b/>
        </w:rPr>
        <w:t>Step one:</w:t>
      </w:r>
      <w:r w:rsidRPr="0016342B">
        <w:rPr>
          <w:rFonts w:ascii="Calibri" w:hAnsi="Calibri" w:cs="Arial"/>
        </w:rPr>
        <w:t xml:space="preserve">  You need to </w:t>
      </w:r>
      <w:r w:rsidR="00193748">
        <w:rPr>
          <w:rFonts w:ascii="Calibri" w:hAnsi="Calibri" w:cs="Arial"/>
        </w:rPr>
        <w:t xml:space="preserve">review your </w:t>
      </w:r>
      <w:r>
        <w:rPr>
          <w:rFonts w:ascii="Calibri" w:hAnsi="Calibri" w:cs="Arial"/>
        </w:rPr>
        <w:t>Cornell notes on all of the main points conveyed</w:t>
      </w:r>
      <w:r w:rsidR="00193748">
        <w:rPr>
          <w:rFonts w:ascii="Calibri" w:hAnsi="Calibri" w:cs="Arial"/>
        </w:rPr>
        <w:t xml:space="preserve"> and that your group determined you want to share with your peers</w:t>
      </w:r>
      <w:r w:rsidR="00DA6391">
        <w:rPr>
          <w:rFonts w:ascii="Calibri" w:hAnsi="Calibri" w:cs="Arial"/>
        </w:rPr>
        <w:t xml:space="preserve">. Based on these, create a learning intention for your lesson and describe the success </w:t>
      </w:r>
      <w:proofErr w:type="gramStart"/>
      <w:r w:rsidR="00DA6391">
        <w:rPr>
          <w:rFonts w:ascii="Calibri" w:hAnsi="Calibri" w:cs="Arial"/>
        </w:rPr>
        <w:t>criteria that is</w:t>
      </w:r>
      <w:proofErr w:type="gramEnd"/>
      <w:r w:rsidR="00DA6391">
        <w:rPr>
          <w:rFonts w:ascii="Calibri" w:hAnsi="Calibri" w:cs="Arial"/>
        </w:rPr>
        <w:t xml:space="preserve"> easily understandable to you and your peers.</w:t>
      </w:r>
    </w:p>
    <w:p w:rsidR="00DA6391" w:rsidRPr="00DA6391" w:rsidRDefault="00DA6391" w:rsidP="00413519">
      <w:pPr>
        <w:spacing w:before="100" w:beforeAutospacing="1" w:after="100" w:afterAutospacing="1"/>
        <w:rPr>
          <w:rFonts w:ascii="Calibri" w:hAnsi="Calibri" w:cs="Arial"/>
        </w:rPr>
      </w:pPr>
      <w:r>
        <w:rPr>
          <w:rFonts w:ascii="Calibri" w:hAnsi="Calibri" w:cs="Arial"/>
          <w:u w:val="single"/>
        </w:rPr>
        <w:t>Learning Intention</w:t>
      </w:r>
      <w:r>
        <w:rPr>
          <w:rFonts w:ascii="Calibri" w:hAnsi="Calibri" w:cs="Arial"/>
        </w:rPr>
        <w:t xml:space="preserve"> (***To be determined BEFORE designing possible activities.)</w:t>
      </w:r>
    </w:p>
    <w:p w:rsidR="00DA6391" w:rsidRDefault="00DA6391" w:rsidP="00DA6391">
      <w:pPr>
        <w:spacing w:before="100" w:beforeAutospacing="1" w:after="100" w:afterAutospacing="1" w:line="360" w:lineRule="auto"/>
        <w:rPr>
          <w:rFonts w:ascii="Calibri" w:hAnsi="Calibri" w:cs="Arial"/>
        </w:rPr>
      </w:pPr>
      <w:r>
        <w:rPr>
          <w:rFonts w:ascii="Calibri" w:hAnsi="Calibri" w:cs="Arial"/>
        </w:rPr>
        <w:t>We are learning to: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391" w:rsidRPr="00DA6391" w:rsidRDefault="00DA6391" w:rsidP="00DA6391">
      <w:pPr>
        <w:spacing w:before="100" w:beforeAutospacing="1" w:after="100" w:afterAutospacing="1" w:line="360" w:lineRule="auto"/>
        <w:rPr>
          <w:rFonts w:ascii="Calibri" w:hAnsi="Calibri" w:cs="Arial"/>
        </w:rPr>
      </w:pPr>
      <w:proofErr w:type="gramStart"/>
      <w:r>
        <w:rPr>
          <w:rFonts w:ascii="Calibri" w:hAnsi="Calibri" w:cs="Arial"/>
          <w:u w:val="single"/>
        </w:rPr>
        <w:t>Success Criteria</w:t>
      </w:r>
      <w:r>
        <w:rPr>
          <w:rFonts w:ascii="Calibri" w:hAnsi="Calibri" w:cs="Arial"/>
        </w:rPr>
        <w:t xml:space="preserve"> (***To be determined DURING/AFTER designing activities.)</w:t>
      </w:r>
      <w:proofErr w:type="gramEnd"/>
    </w:p>
    <w:p w:rsidR="00DA6391" w:rsidRDefault="00DA6391" w:rsidP="00DA6391">
      <w:pPr>
        <w:spacing w:before="100" w:beforeAutospacing="1" w:after="100" w:afterAutospacing="1"/>
        <w:rPr>
          <w:rFonts w:ascii="Calibri" w:hAnsi="Calibri" w:cs="Arial"/>
        </w:rPr>
      </w:pPr>
      <w:r>
        <w:rPr>
          <w:rFonts w:ascii="Calibri" w:hAnsi="Calibri" w:cs="Arial"/>
        </w:rPr>
        <w:t>We will know we’re successful when:</w:t>
      </w:r>
    </w:p>
    <w:p w:rsidR="00DA6391" w:rsidRDefault="00DA6391" w:rsidP="00DA6391">
      <w:pPr>
        <w:spacing w:before="100" w:beforeAutospacing="1" w:after="100" w:afterAutospacing="1" w:line="360" w:lineRule="auto"/>
        <w:rPr>
          <w:rFonts w:ascii="Calibri" w:hAnsi="Calibri" w:cs="Arial"/>
        </w:rPr>
      </w:pPr>
      <w:r>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391" w:rsidRPr="00DA6391" w:rsidRDefault="00DA6391" w:rsidP="00DA6391">
      <w:pPr>
        <w:spacing w:before="100" w:beforeAutospacing="1" w:after="100" w:afterAutospacing="1" w:line="360" w:lineRule="auto"/>
        <w:rPr>
          <w:rFonts w:ascii="Calibri" w:hAnsi="Calibri" w:cs="Arial"/>
        </w:rPr>
      </w:pPr>
    </w:p>
    <w:p w:rsidR="009E7572" w:rsidRDefault="00413519" w:rsidP="00413519">
      <w:pPr>
        <w:spacing w:before="100" w:beforeAutospacing="1" w:after="100" w:afterAutospacing="1"/>
        <w:rPr>
          <w:rFonts w:ascii="Calibri" w:hAnsi="Calibri" w:cs="Arial"/>
        </w:rPr>
      </w:pPr>
      <w:r w:rsidRPr="0016342B">
        <w:rPr>
          <w:rFonts w:ascii="Calibri" w:hAnsi="Calibri" w:cs="Arial"/>
          <w:b/>
        </w:rPr>
        <w:lastRenderedPageBreak/>
        <w:t xml:space="preserve">Step Two: </w:t>
      </w:r>
      <w:r>
        <w:rPr>
          <w:rFonts w:ascii="Calibri" w:hAnsi="Calibri" w:cs="Arial"/>
        </w:rPr>
        <w:t xml:space="preserve">Your group will then need to </w:t>
      </w:r>
      <w:r w:rsidR="009E7572">
        <w:rPr>
          <w:rFonts w:ascii="Calibri" w:hAnsi="Calibri" w:cs="Arial"/>
        </w:rPr>
        <w:t>discuss which activities you think are best to teach the concepts, to give your p</w:t>
      </w:r>
      <w:r w:rsidR="007C0BA0">
        <w:rPr>
          <w:rFonts w:ascii="Calibri" w:hAnsi="Calibri" w:cs="Arial"/>
        </w:rPr>
        <w:t>eers the opportunity to practice</w:t>
      </w:r>
      <w:r w:rsidR="009E7572">
        <w:rPr>
          <w:rFonts w:ascii="Calibri" w:hAnsi="Calibri" w:cs="Arial"/>
        </w:rPr>
        <w:t xml:space="preserve"> using the habit, and to assess whether or not they</w:t>
      </w:r>
      <w:r w:rsidR="007C0BA0">
        <w:rPr>
          <w:rFonts w:ascii="Calibri" w:hAnsi="Calibri" w:cs="Arial"/>
        </w:rPr>
        <w:t xml:space="preserve"> understand</w:t>
      </w:r>
      <w:r w:rsidR="009E7572">
        <w:rPr>
          <w:rFonts w:ascii="Calibri" w:hAnsi="Calibri" w:cs="Arial"/>
        </w:rPr>
        <w:t xml:space="preserve">. Keep in mind, you have 60 minutes to utilize, and you’ll want to provide several purposeful activities that are both clear </w:t>
      </w:r>
      <w:r w:rsidR="009E7572" w:rsidRPr="009E7572">
        <w:rPr>
          <w:rFonts w:ascii="Calibri" w:hAnsi="Calibri" w:cs="Arial"/>
          <w:i/>
        </w:rPr>
        <w:t>and fun</w:t>
      </w:r>
      <w:r w:rsidR="009E7572">
        <w:rPr>
          <w:rFonts w:ascii="Calibri" w:hAnsi="Calibri" w:cs="Arial"/>
        </w:rPr>
        <w:t xml:space="preserve">. </w:t>
      </w:r>
    </w:p>
    <w:p w:rsidR="007C0BA0" w:rsidRDefault="009E7572" w:rsidP="00413519">
      <w:pPr>
        <w:spacing w:before="100" w:beforeAutospacing="1" w:after="100" w:afterAutospacing="1"/>
        <w:rPr>
          <w:rFonts w:ascii="Calibri" w:hAnsi="Calibri" w:cs="Arial"/>
        </w:rPr>
      </w:pPr>
      <w:r w:rsidRPr="009E7572">
        <w:rPr>
          <w:rFonts w:ascii="Calibri" w:hAnsi="Calibri" w:cs="Arial"/>
          <w:b/>
        </w:rPr>
        <w:t>Step Three:</w:t>
      </w:r>
      <w:r>
        <w:rPr>
          <w:rFonts w:ascii="Calibri" w:hAnsi="Calibri" w:cs="Arial"/>
        </w:rPr>
        <w:t xml:space="preserve"> Discuss and design at least six </w:t>
      </w:r>
      <w:r w:rsidRPr="009E7572">
        <w:rPr>
          <w:rFonts w:ascii="Calibri" w:hAnsi="Calibri" w:cs="Arial"/>
          <w:i/>
          <w:u w:val="single"/>
        </w:rPr>
        <w:t xml:space="preserve">DIFFERENT </w:t>
      </w:r>
      <w:r>
        <w:rPr>
          <w:rFonts w:ascii="Calibri" w:hAnsi="Calibri" w:cs="Arial"/>
        </w:rPr>
        <w:t>activities recording the essential information in the graphic organizer below.</w:t>
      </w:r>
      <w:r w:rsidR="007C0BA0">
        <w:rPr>
          <w:rFonts w:ascii="Calibri" w:hAnsi="Calibri" w:cs="Arial"/>
        </w:rPr>
        <w:t xml:space="preserve"> </w:t>
      </w:r>
    </w:p>
    <w:p w:rsidR="007C0BA0" w:rsidRDefault="007C0BA0" w:rsidP="007C0BA0">
      <w:pPr>
        <w:numPr>
          <w:ilvl w:val="0"/>
          <w:numId w:val="5"/>
        </w:numPr>
        <w:rPr>
          <w:rFonts w:ascii="Calibri" w:hAnsi="Calibri" w:cs="Arial"/>
        </w:rPr>
      </w:pPr>
      <w:proofErr w:type="gramStart"/>
      <w:r>
        <w:rPr>
          <w:rFonts w:ascii="Calibri" w:hAnsi="Calibri" w:cs="Arial"/>
        </w:rPr>
        <w:t>at</w:t>
      </w:r>
      <w:proofErr w:type="gramEnd"/>
      <w:r>
        <w:rPr>
          <w:rFonts w:ascii="Calibri" w:hAnsi="Calibri" w:cs="Arial"/>
        </w:rPr>
        <w:t xml:space="preserve"> least two of the activities should be options </w:t>
      </w:r>
      <w:r w:rsidRPr="007C0BA0">
        <w:rPr>
          <w:rFonts w:ascii="Calibri" w:hAnsi="Calibri" w:cs="Arial"/>
          <w:i/>
          <w:u w:val="single"/>
        </w:rPr>
        <w:t>for opening</w:t>
      </w:r>
      <w:r>
        <w:rPr>
          <w:rFonts w:ascii="Calibri" w:hAnsi="Calibri" w:cs="Arial"/>
        </w:rPr>
        <w:t xml:space="preserve"> the lesson (i.e. engaging ways to introduce the topic and teach important concepts). </w:t>
      </w:r>
    </w:p>
    <w:p w:rsidR="007C0BA0" w:rsidRPr="007C0BA0" w:rsidRDefault="007C0BA0" w:rsidP="007C0BA0">
      <w:pPr>
        <w:ind w:left="720"/>
        <w:rPr>
          <w:rFonts w:ascii="Calibri" w:hAnsi="Calibri" w:cs="Arial"/>
        </w:rPr>
      </w:pPr>
    </w:p>
    <w:p w:rsidR="007C0BA0" w:rsidRDefault="007C0BA0" w:rsidP="007C0BA0">
      <w:pPr>
        <w:numPr>
          <w:ilvl w:val="0"/>
          <w:numId w:val="5"/>
        </w:numPr>
        <w:rPr>
          <w:rFonts w:ascii="Calibri" w:hAnsi="Calibri" w:cs="Arial"/>
        </w:rPr>
      </w:pPr>
      <w:r>
        <w:rPr>
          <w:rFonts w:ascii="Calibri" w:hAnsi="Calibri" w:cs="Arial"/>
        </w:rPr>
        <w:t>at least t</w:t>
      </w:r>
      <w:r w:rsidRPr="007C0BA0">
        <w:rPr>
          <w:rFonts w:ascii="Calibri" w:hAnsi="Calibri" w:cs="Arial"/>
        </w:rPr>
        <w:t xml:space="preserve">wo </w:t>
      </w:r>
      <w:r>
        <w:rPr>
          <w:rFonts w:ascii="Calibri" w:hAnsi="Calibri" w:cs="Arial"/>
        </w:rPr>
        <w:t xml:space="preserve">of the activities should be options </w:t>
      </w:r>
      <w:r w:rsidRPr="007C0BA0">
        <w:rPr>
          <w:rFonts w:ascii="Calibri" w:hAnsi="Calibri" w:cs="Arial"/>
          <w:i/>
          <w:u w:val="single"/>
        </w:rPr>
        <w:t>for providing your peers the opportunity to practice</w:t>
      </w:r>
      <w:r>
        <w:rPr>
          <w:rFonts w:ascii="Calibri" w:hAnsi="Calibri" w:cs="Arial"/>
        </w:rPr>
        <w:t xml:space="preserve"> (i.e. engaging ways to get people talking with one another, moving around, using the habit, etc.)</w:t>
      </w:r>
    </w:p>
    <w:p w:rsidR="007C0BA0" w:rsidRPr="007C0BA0" w:rsidRDefault="007C0BA0" w:rsidP="007C0BA0">
      <w:pPr>
        <w:rPr>
          <w:rFonts w:ascii="Calibri" w:hAnsi="Calibri" w:cs="Arial"/>
        </w:rPr>
      </w:pPr>
    </w:p>
    <w:p w:rsidR="00DA6391" w:rsidRPr="00DA6391" w:rsidRDefault="007C0BA0" w:rsidP="00DA6391">
      <w:pPr>
        <w:numPr>
          <w:ilvl w:val="0"/>
          <w:numId w:val="5"/>
        </w:numPr>
        <w:rPr>
          <w:rFonts w:ascii="Calibri" w:hAnsi="Calibri" w:cs="Arial"/>
        </w:rPr>
      </w:pPr>
      <w:r>
        <w:rPr>
          <w:rFonts w:ascii="Calibri" w:hAnsi="Calibri" w:cs="Arial"/>
        </w:rPr>
        <w:t xml:space="preserve">at least two of the activities should be options </w:t>
      </w:r>
      <w:r w:rsidRPr="007C0BA0">
        <w:rPr>
          <w:rFonts w:ascii="Calibri" w:hAnsi="Calibri" w:cs="Arial"/>
          <w:i/>
          <w:u w:val="single"/>
        </w:rPr>
        <w:t>for assessing</w:t>
      </w:r>
      <w:r>
        <w:rPr>
          <w:rFonts w:ascii="Calibri" w:hAnsi="Calibri" w:cs="Arial"/>
        </w:rPr>
        <w:t xml:space="preserve"> whether or not your peers understand (i.e. a way to “test” whether or not everybody “got it”) </w:t>
      </w:r>
    </w:p>
    <w:p w:rsidR="009E7572" w:rsidRDefault="009E7572" w:rsidP="007C0BA0">
      <w:pPr>
        <w:spacing w:before="100" w:beforeAutospacing="1" w:after="100" w:afterAutospacing="1"/>
        <w:rPr>
          <w:rFonts w:ascii="Calibri" w:hAnsi="Calibri" w:cs="Arial"/>
          <w:b/>
        </w:rPr>
      </w:pPr>
      <w:r w:rsidRPr="007C0BA0">
        <w:rPr>
          <w:rFonts w:ascii="Calibri" w:hAnsi="Calibri" w:cs="Arial"/>
          <w:b/>
        </w:rPr>
        <w:t>Example</w:t>
      </w:r>
      <w:r w:rsidR="00DA6391">
        <w:rPr>
          <w:rFonts w:ascii="Calibri" w:hAnsi="Calibri" w:cs="Arial"/>
          <w:b/>
        </w:rPr>
        <w:t>s</w:t>
      </w:r>
      <w:r w:rsidR="007C0BA0">
        <w:rPr>
          <w:rFonts w:ascii="Calibri" w:hAnsi="Calibri"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3150"/>
        <w:gridCol w:w="3150"/>
        <w:gridCol w:w="3060"/>
      </w:tblGrid>
      <w:tr w:rsidR="007C0BA0" w:rsidRPr="00CA1DCB" w:rsidTr="00CA1DCB">
        <w:tc>
          <w:tcPr>
            <w:tcW w:w="1170" w:type="dxa"/>
          </w:tcPr>
          <w:p w:rsidR="007C0BA0" w:rsidRPr="00CA1DCB" w:rsidRDefault="007C0BA0" w:rsidP="00CA1DCB">
            <w:pPr>
              <w:spacing w:before="100" w:beforeAutospacing="1" w:after="100" w:afterAutospacing="1"/>
              <w:jc w:val="center"/>
              <w:rPr>
                <w:rFonts w:ascii="Calibri" w:hAnsi="Calibri" w:cs="Arial"/>
              </w:rPr>
            </w:pPr>
          </w:p>
        </w:tc>
        <w:tc>
          <w:tcPr>
            <w:tcW w:w="3150" w:type="dxa"/>
          </w:tcPr>
          <w:p w:rsidR="007C0BA0" w:rsidRPr="00CA1DCB" w:rsidRDefault="00DA6391" w:rsidP="00CA1DCB">
            <w:pPr>
              <w:spacing w:before="100" w:beforeAutospacing="1" w:after="100" w:afterAutospacing="1"/>
              <w:jc w:val="center"/>
              <w:rPr>
                <w:rFonts w:ascii="Calibri" w:hAnsi="Calibri" w:cs="Arial"/>
                <w:i/>
              </w:rPr>
            </w:pPr>
            <w:r w:rsidRPr="00CA1DCB">
              <w:rPr>
                <w:rFonts w:ascii="Calibri" w:hAnsi="Calibri" w:cs="Arial"/>
                <w:i/>
              </w:rPr>
              <w:t>Opening</w:t>
            </w:r>
          </w:p>
        </w:tc>
        <w:tc>
          <w:tcPr>
            <w:tcW w:w="3150" w:type="dxa"/>
          </w:tcPr>
          <w:p w:rsidR="007C0BA0" w:rsidRPr="00CA1DCB" w:rsidRDefault="00DA6391" w:rsidP="00CA1DCB">
            <w:pPr>
              <w:spacing w:before="100" w:beforeAutospacing="1" w:after="100" w:afterAutospacing="1"/>
              <w:jc w:val="center"/>
              <w:rPr>
                <w:rFonts w:ascii="Calibri" w:hAnsi="Calibri" w:cs="Arial"/>
                <w:i/>
              </w:rPr>
            </w:pPr>
            <w:r w:rsidRPr="00CA1DCB">
              <w:rPr>
                <w:rFonts w:ascii="Calibri" w:hAnsi="Calibri" w:cs="Arial"/>
                <w:i/>
              </w:rPr>
              <w:t>Practicing</w:t>
            </w:r>
          </w:p>
        </w:tc>
        <w:tc>
          <w:tcPr>
            <w:tcW w:w="3060" w:type="dxa"/>
          </w:tcPr>
          <w:p w:rsidR="007C0BA0" w:rsidRPr="00CA1DCB" w:rsidRDefault="00DA6391" w:rsidP="00CA1DCB">
            <w:pPr>
              <w:spacing w:before="100" w:beforeAutospacing="1" w:after="100" w:afterAutospacing="1"/>
              <w:jc w:val="center"/>
              <w:rPr>
                <w:rFonts w:ascii="Calibri" w:hAnsi="Calibri" w:cs="Arial"/>
                <w:i/>
              </w:rPr>
            </w:pPr>
            <w:r w:rsidRPr="00CA1DCB">
              <w:rPr>
                <w:rFonts w:ascii="Calibri" w:hAnsi="Calibri" w:cs="Arial"/>
                <w:i/>
              </w:rPr>
              <w:t>Assessing</w:t>
            </w:r>
          </w:p>
        </w:tc>
      </w:tr>
      <w:tr w:rsidR="007C0BA0" w:rsidRPr="00CA1DCB" w:rsidTr="00CA1DCB">
        <w:tc>
          <w:tcPr>
            <w:tcW w:w="1170" w:type="dxa"/>
          </w:tcPr>
          <w:p w:rsidR="007C0BA0" w:rsidRPr="00CA1DCB" w:rsidRDefault="00DA6391" w:rsidP="00CA1DCB">
            <w:pPr>
              <w:spacing w:before="100" w:beforeAutospacing="1" w:after="100" w:afterAutospacing="1"/>
              <w:jc w:val="center"/>
              <w:rPr>
                <w:rFonts w:ascii="Calibri" w:hAnsi="Calibri" w:cs="Arial"/>
                <w:i/>
                <w:sz w:val="18"/>
                <w:szCs w:val="18"/>
              </w:rPr>
            </w:pPr>
            <w:r w:rsidRPr="00CA1DCB">
              <w:rPr>
                <w:rFonts w:ascii="Calibri" w:hAnsi="Calibri" w:cs="Arial"/>
                <w:i/>
                <w:sz w:val="18"/>
                <w:szCs w:val="18"/>
              </w:rPr>
              <w:t>Purpose</w:t>
            </w:r>
          </w:p>
        </w:tc>
        <w:tc>
          <w:tcPr>
            <w:tcW w:w="3150" w:type="dxa"/>
          </w:tcPr>
          <w:p w:rsidR="00DA6391" w:rsidRPr="00CA1DCB" w:rsidRDefault="00DA6391"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To introduce the concepts of the first habit “Be Proactive” and to distinguish between proactive and reactive responses. </w:t>
            </w:r>
          </w:p>
        </w:tc>
        <w:tc>
          <w:tcPr>
            <w:tcW w:w="3150" w:type="dxa"/>
          </w:tcPr>
          <w:p w:rsidR="007C0BA0" w:rsidRPr="00CA1DCB" w:rsidRDefault="00DA6391"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To discuss situations that students have used either proactive or reactive language. </w:t>
            </w:r>
          </w:p>
        </w:tc>
        <w:tc>
          <w:tcPr>
            <w:tcW w:w="3060" w:type="dxa"/>
          </w:tcPr>
          <w:p w:rsidR="007C0BA0" w:rsidRPr="00CA1DCB" w:rsidRDefault="00DA6391"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To determine whether or not students understand how to make a proactive response to a situation that could cause a reactive one by using proactive language and actions. </w:t>
            </w:r>
          </w:p>
        </w:tc>
      </w:tr>
      <w:tr w:rsidR="008829EE" w:rsidRPr="00CA1DCB" w:rsidTr="00CA1DCB">
        <w:tc>
          <w:tcPr>
            <w:tcW w:w="1170" w:type="dxa"/>
          </w:tcPr>
          <w:p w:rsidR="008829EE" w:rsidRPr="00CA1DCB" w:rsidRDefault="008829EE" w:rsidP="00CA1DCB">
            <w:pPr>
              <w:spacing w:before="100" w:beforeAutospacing="1" w:after="100" w:afterAutospacing="1"/>
              <w:jc w:val="center"/>
              <w:rPr>
                <w:rFonts w:ascii="Calibri" w:hAnsi="Calibri" w:cs="Arial"/>
                <w:i/>
                <w:sz w:val="18"/>
                <w:szCs w:val="18"/>
              </w:rPr>
            </w:pPr>
            <w:r w:rsidRPr="00CA1DCB">
              <w:rPr>
                <w:rFonts w:ascii="Calibri" w:hAnsi="Calibri" w:cs="Arial"/>
                <w:i/>
                <w:sz w:val="18"/>
                <w:szCs w:val="18"/>
              </w:rPr>
              <w:t>Type</w:t>
            </w:r>
          </w:p>
        </w:tc>
        <w:tc>
          <w:tcPr>
            <w:tcW w:w="315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Questioning and Discussion</w:t>
            </w:r>
          </w:p>
        </w:tc>
        <w:tc>
          <w:tcPr>
            <w:tcW w:w="315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Reflecting and Evaluating</w:t>
            </w:r>
          </w:p>
        </w:tc>
        <w:tc>
          <w:tcPr>
            <w:tcW w:w="306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Creating Skits</w:t>
            </w:r>
          </w:p>
        </w:tc>
      </w:tr>
      <w:tr w:rsidR="008829EE" w:rsidRPr="00CA1DCB" w:rsidTr="00CA1DCB">
        <w:tc>
          <w:tcPr>
            <w:tcW w:w="1170" w:type="dxa"/>
          </w:tcPr>
          <w:p w:rsidR="008829EE" w:rsidRPr="00CA1DCB" w:rsidRDefault="008829EE" w:rsidP="00CA1DCB">
            <w:pPr>
              <w:spacing w:before="100" w:beforeAutospacing="1" w:after="100" w:afterAutospacing="1"/>
              <w:jc w:val="center"/>
              <w:rPr>
                <w:rFonts w:ascii="Calibri" w:hAnsi="Calibri" w:cs="Arial"/>
                <w:i/>
                <w:sz w:val="18"/>
                <w:szCs w:val="18"/>
              </w:rPr>
            </w:pPr>
            <w:r w:rsidRPr="00CA1DCB">
              <w:rPr>
                <w:rFonts w:ascii="Calibri" w:hAnsi="Calibri" w:cs="Arial"/>
                <w:i/>
                <w:sz w:val="18"/>
                <w:szCs w:val="18"/>
              </w:rPr>
              <w:t>Learning Style</w:t>
            </w:r>
          </w:p>
        </w:tc>
        <w:tc>
          <w:tcPr>
            <w:tcW w:w="315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Auditory and visual</w:t>
            </w:r>
          </w:p>
        </w:tc>
        <w:tc>
          <w:tcPr>
            <w:tcW w:w="315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Auditory and visual</w:t>
            </w:r>
          </w:p>
        </w:tc>
        <w:tc>
          <w:tcPr>
            <w:tcW w:w="3060" w:type="dxa"/>
          </w:tcPr>
          <w:p w:rsidR="008829EE" w:rsidRPr="00CA1DCB" w:rsidRDefault="008829EE" w:rsidP="00CA1DCB">
            <w:pPr>
              <w:spacing w:before="100" w:beforeAutospacing="1" w:after="100" w:afterAutospacing="1"/>
              <w:jc w:val="center"/>
              <w:rPr>
                <w:rFonts w:ascii="Calibri" w:hAnsi="Calibri" w:cs="Arial"/>
                <w:sz w:val="18"/>
                <w:szCs w:val="18"/>
              </w:rPr>
            </w:pPr>
            <w:r w:rsidRPr="00CA1DCB">
              <w:rPr>
                <w:rFonts w:ascii="Calibri" w:hAnsi="Calibri" w:cs="Arial"/>
                <w:sz w:val="18"/>
                <w:szCs w:val="18"/>
              </w:rPr>
              <w:t xml:space="preserve">Kinesthetic </w:t>
            </w:r>
          </w:p>
        </w:tc>
      </w:tr>
      <w:tr w:rsidR="007C0BA0" w:rsidRPr="00CA1DCB" w:rsidTr="00CA1DCB">
        <w:tc>
          <w:tcPr>
            <w:tcW w:w="1170" w:type="dxa"/>
          </w:tcPr>
          <w:p w:rsidR="007C0BA0" w:rsidRPr="00CA1DCB" w:rsidRDefault="00DA6391" w:rsidP="00CA1DCB">
            <w:pPr>
              <w:spacing w:before="100" w:beforeAutospacing="1" w:after="100" w:afterAutospacing="1"/>
              <w:jc w:val="center"/>
              <w:rPr>
                <w:rFonts w:ascii="Calibri" w:hAnsi="Calibri" w:cs="Arial"/>
                <w:i/>
                <w:sz w:val="18"/>
                <w:szCs w:val="18"/>
              </w:rPr>
            </w:pPr>
            <w:r w:rsidRPr="00CA1DCB">
              <w:rPr>
                <w:rFonts w:ascii="Calibri" w:hAnsi="Calibri" w:cs="Arial"/>
                <w:i/>
                <w:sz w:val="18"/>
                <w:szCs w:val="18"/>
              </w:rPr>
              <w:t>Step-by-step plan</w:t>
            </w:r>
          </w:p>
        </w:tc>
        <w:tc>
          <w:tcPr>
            <w:tcW w:w="3150" w:type="dxa"/>
          </w:tcPr>
          <w:p w:rsidR="007C0BA0" w:rsidRPr="00CA1DCB" w:rsidRDefault="008829EE" w:rsidP="00CA1DCB">
            <w:pPr>
              <w:spacing w:before="100" w:beforeAutospacing="1" w:after="100" w:afterAutospacing="1"/>
              <w:rPr>
                <w:rFonts w:ascii="Calibri" w:hAnsi="Calibri" w:cs="Arial"/>
                <w:sz w:val="18"/>
                <w:szCs w:val="18"/>
              </w:rPr>
            </w:pPr>
            <w:r w:rsidRPr="00CA1DCB">
              <w:rPr>
                <w:rFonts w:ascii="Calibri" w:hAnsi="Calibri" w:cs="Arial"/>
                <w:sz w:val="18"/>
                <w:szCs w:val="18"/>
              </w:rPr>
              <w:t>1. Poll the audience with a show of hands and the following questions:</w:t>
            </w:r>
          </w:p>
          <w:p w:rsidR="008829EE" w:rsidRPr="00CA1DCB" w:rsidRDefault="008829EE" w:rsidP="00CA1DCB">
            <w:pPr>
              <w:spacing w:before="100" w:beforeAutospacing="1" w:after="100" w:afterAutospacing="1"/>
              <w:rPr>
                <w:rFonts w:ascii="Calibri" w:hAnsi="Calibri" w:cs="Arial"/>
                <w:sz w:val="18"/>
                <w:szCs w:val="18"/>
              </w:rPr>
            </w:pPr>
            <w:r w:rsidRPr="00CA1DCB">
              <w:rPr>
                <w:rFonts w:ascii="Calibri" w:hAnsi="Calibri" w:cs="Arial"/>
                <w:sz w:val="18"/>
                <w:szCs w:val="18"/>
              </w:rPr>
              <w:t>- “How many of you feel in control of your lives? How many of you feel you’re not in control of your lives? How many people feel like there are some things they have control over and some things they don’t? What are some of the things you DO and DON’T feel in control of?</w:t>
            </w:r>
          </w:p>
          <w:p w:rsidR="008829EE" w:rsidRPr="00CA1DCB" w:rsidRDefault="008829E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2. Read pages 48 and 49 of </w:t>
            </w:r>
            <w:r w:rsidRPr="00CA1DCB">
              <w:rPr>
                <w:rFonts w:ascii="Calibri" w:hAnsi="Calibri" w:cs="Arial"/>
                <w:i/>
                <w:sz w:val="18"/>
                <w:szCs w:val="18"/>
              </w:rPr>
              <w:t>The 7 Habits of Highly Effective Teens</w:t>
            </w:r>
            <w:r w:rsidRPr="00CA1DCB">
              <w:rPr>
                <w:rFonts w:ascii="Calibri" w:hAnsi="Calibri" w:cs="Arial"/>
                <w:sz w:val="18"/>
                <w:szCs w:val="18"/>
              </w:rPr>
              <w:t xml:space="preserve"> to introduce the concepts of proactive vs. reactive. </w:t>
            </w:r>
          </w:p>
          <w:p w:rsidR="008829E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3. Project directions that i</w:t>
            </w:r>
            <w:r w:rsidR="008829EE" w:rsidRPr="00CA1DCB">
              <w:rPr>
                <w:rFonts w:ascii="Calibri" w:hAnsi="Calibri" w:cs="Arial"/>
                <w:sz w:val="18"/>
                <w:szCs w:val="18"/>
              </w:rPr>
              <w:t>nstruct small table groups to read and analyze the example scenes provided by Covey</w:t>
            </w:r>
            <w:r w:rsidRPr="00CA1DCB">
              <w:rPr>
                <w:rFonts w:ascii="Calibri" w:hAnsi="Calibri" w:cs="Arial"/>
                <w:sz w:val="18"/>
                <w:szCs w:val="18"/>
              </w:rPr>
              <w:t xml:space="preserve"> for six minutes</w:t>
            </w:r>
            <w:r w:rsidR="008829EE" w:rsidRPr="00CA1DCB">
              <w:rPr>
                <w:rFonts w:ascii="Calibri" w:hAnsi="Calibri" w:cs="Arial"/>
                <w:sz w:val="18"/>
                <w:szCs w:val="18"/>
              </w:rPr>
              <w:t xml:space="preserve">. </w:t>
            </w:r>
          </w:p>
        </w:tc>
        <w:tc>
          <w:tcPr>
            <w:tcW w:w="3150" w:type="dxa"/>
          </w:tcPr>
          <w:p w:rsidR="007C0BA0"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1. Instruct students to anonymously write a scenario in which they have been either reactive or proactive, but they can’t indicate which type of response in the description. </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2. Collect responses. </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3. Read responses to the class one-by-one.</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4. Instruct students to vote </w:t>
            </w:r>
            <w:proofErr w:type="gramStart"/>
            <w:r w:rsidRPr="00CA1DCB">
              <w:rPr>
                <w:rFonts w:ascii="Calibri" w:hAnsi="Calibri" w:cs="Arial"/>
                <w:sz w:val="18"/>
                <w:szCs w:val="18"/>
              </w:rPr>
              <w:t>with a thumbs</w:t>
            </w:r>
            <w:proofErr w:type="gramEnd"/>
            <w:r w:rsidRPr="00CA1DCB">
              <w:rPr>
                <w:rFonts w:ascii="Calibri" w:hAnsi="Calibri" w:cs="Arial"/>
                <w:sz w:val="18"/>
                <w:szCs w:val="18"/>
              </w:rPr>
              <w:t xml:space="preserve"> up to indicate a proactive response or a thumbs down for a reactive response. </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5. Discuss ways to make each reactive response into a proactive one. </w:t>
            </w:r>
          </w:p>
        </w:tc>
        <w:tc>
          <w:tcPr>
            <w:tcW w:w="3060" w:type="dxa"/>
          </w:tcPr>
          <w:p w:rsidR="007C0BA0"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1.  Distribute reactive scenario sheets to students. </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2. Instruct students to read their assigned passage and to highlight the part of Jack or Jill’s response that was reactive.</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3. Explain to students they must rewrite the ending, creating one in which Jack or Jill’s behavior was proactive.</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4. Group students with like scenarios, and instruct students to discuss all of the possible new endings.</w:t>
            </w:r>
          </w:p>
          <w:p w:rsidR="00054CCE"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5. Instruct students to select one of the endings – or to combine some of the ideas – to create the most proactive example to reenact for the class in a skit. </w:t>
            </w:r>
          </w:p>
        </w:tc>
      </w:tr>
      <w:tr w:rsidR="007C0BA0" w:rsidRPr="00CA1DCB" w:rsidTr="00CA1DCB">
        <w:tc>
          <w:tcPr>
            <w:tcW w:w="1170" w:type="dxa"/>
          </w:tcPr>
          <w:p w:rsidR="007C0BA0" w:rsidRPr="00CA1DCB" w:rsidRDefault="00DA6391" w:rsidP="00CA1DCB">
            <w:pPr>
              <w:spacing w:before="100" w:beforeAutospacing="1"/>
              <w:jc w:val="center"/>
              <w:rPr>
                <w:rFonts w:ascii="Calibri" w:hAnsi="Calibri" w:cs="Arial"/>
                <w:i/>
                <w:sz w:val="18"/>
                <w:szCs w:val="18"/>
              </w:rPr>
            </w:pPr>
            <w:r w:rsidRPr="00CA1DCB">
              <w:rPr>
                <w:rFonts w:ascii="Calibri" w:hAnsi="Calibri" w:cs="Arial"/>
                <w:i/>
                <w:sz w:val="18"/>
                <w:szCs w:val="18"/>
              </w:rPr>
              <w:t>Materials</w:t>
            </w:r>
          </w:p>
        </w:tc>
        <w:tc>
          <w:tcPr>
            <w:tcW w:w="3150" w:type="dxa"/>
          </w:tcPr>
          <w:p w:rsidR="00054CCE" w:rsidRPr="00CA1DCB" w:rsidRDefault="008829EE" w:rsidP="00CA1DCB">
            <w:pPr>
              <w:spacing w:before="100" w:beforeAutospacing="1"/>
              <w:rPr>
                <w:rFonts w:ascii="Calibri" w:hAnsi="Calibri" w:cs="Arial"/>
                <w:sz w:val="18"/>
                <w:szCs w:val="18"/>
              </w:rPr>
            </w:pPr>
            <w:r w:rsidRPr="00CA1DCB">
              <w:rPr>
                <w:rFonts w:ascii="Calibri" w:hAnsi="Calibri" w:cs="Arial"/>
                <w:sz w:val="18"/>
                <w:szCs w:val="18"/>
              </w:rPr>
              <w:t>7 Habits books</w:t>
            </w:r>
            <w:r w:rsidR="00054CCE" w:rsidRPr="00CA1DCB">
              <w:rPr>
                <w:rFonts w:ascii="Calibri" w:hAnsi="Calibri" w:cs="Arial"/>
                <w:sz w:val="18"/>
                <w:szCs w:val="18"/>
              </w:rPr>
              <w:t>, Power Point with directions, online timer</w:t>
            </w:r>
          </w:p>
        </w:tc>
        <w:tc>
          <w:tcPr>
            <w:tcW w:w="3150" w:type="dxa"/>
          </w:tcPr>
          <w:p w:rsidR="007C0BA0" w:rsidRPr="00CA1DCB" w:rsidRDefault="00054CCE" w:rsidP="00CA1DCB">
            <w:pPr>
              <w:spacing w:before="100" w:beforeAutospacing="1"/>
              <w:rPr>
                <w:rFonts w:ascii="Calibri" w:hAnsi="Calibri" w:cs="Arial"/>
                <w:sz w:val="18"/>
                <w:szCs w:val="18"/>
              </w:rPr>
            </w:pPr>
            <w:r w:rsidRPr="00CA1DCB">
              <w:rPr>
                <w:rFonts w:ascii="Calibri" w:hAnsi="Calibri" w:cs="Arial"/>
                <w:sz w:val="18"/>
                <w:szCs w:val="18"/>
              </w:rPr>
              <w:t>strips of white paper and pencils/pens</w:t>
            </w:r>
          </w:p>
        </w:tc>
        <w:tc>
          <w:tcPr>
            <w:tcW w:w="3060" w:type="dxa"/>
          </w:tcPr>
          <w:p w:rsidR="007C0BA0" w:rsidRPr="00CA1DCB" w:rsidRDefault="00912803" w:rsidP="00CA1DCB">
            <w:pPr>
              <w:spacing w:before="100" w:beforeAutospacing="1"/>
              <w:rPr>
                <w:rFonts w:ascii="Calibri" w:hAnsi="Calibri" w:cs="Arial"/>
                <w:sz w:val="18"/>
                <w:szCs w:val="18"/>
              </w:rPr>
            </w:pPr>
            <w:r w:rsidRPr="00CA1DCB">
              <w:rPr>
                <w:rFonts w:ascii="Calibri" w:hAnsi="Calibri" w:cs="Arial"/>
                <w:sz w:val="18"/>
                <w:szCs w:val="18"/>
              </w:rPr>
              <w:t>handouts with different scenarios and props</w:t>
            </w:r>
          </w:p>
        </w:tc>
      </w:tr>
      <w:tr w:rsidR="007C0BA0" w:rsidRPr="00CA1DCB" w:rsidTr="00CA1DCB">
        <w:tc>
          <w:tcPr>
            <w:tcW w:w="1170" w:type="dxa"/>
          </w:tcPr>
          <w:p w:rsidR="007C0BA0" w:rsidRPr="00CA1DCB" w:rsidRDefault="00DA6391" w:rsidP="00CA1DCB">
            <w:pPr>
              <w:spacing w:before="100" w:beforeAutospacing="1"/>
              <w:jc w:val="center"/>
              <w:rPr>
                <w:rFonts w:ascii="Calibri" w:hAnsi="Calibri" w:cs="Arial"/>
                <w:i/>
                <w:sz w:val="18"/>
                <w:szCs w:val="18"/>
              </w:rPr>
            </w:pPr>
            <w:r w:rsidRPr="00CA1DCB">
              <w:rPr>
                <w:rFonts w:ascii="Calibri" w:hAnsi="Calibri" w:cs="Arial"/>
                <w:i/>
                <w:sz w:val="18"/>
                <w:szCs w:val="18"/>
              </w:rPr>
              <w:t>Technology</w:t>
            </w:r>
          </w:p>
        </w:tc>
        <w:tc>
          <w:tcPr>
            <w:tcW w:w="3150" w:type="dxa"/>
          </w:tcPr>
          <w:p w:rsidR="007C0BA0"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projector and computer</w:t>
            </w:r>
          </w:p>
        </w:tc>
        <w:tc>
          <w:tcPr>
            <w:tcW w:w="3150" w:type="dxa"/>
          </w:tcPr>
          <w:p w:rsidR="007C0BA0"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none</w:t>
            </w:r>
          </w:p>
        </w:tc>
        <w:tc>
          <w:tcPr>
            <w:tcW w:w="3060" w:type="dxa"/>
          </w:tcPr>
          <w:p w:rsidR="007C0BA0" w:rsidRPr="00CA1DCB" w:rsidRDefault="00912803" w:rsidP="00CA1DCB">
            <w:pPr>
              <w:spacing w:before="100" w:beforeAutospacing="1" w:after="100" w:afterAutospacing="1"/>
              <w:rPr>
                <w:rFonts w:ascii="Calibri" w:hAnsi="Calibri" w:cs="Arial"/>
                <w:sz w:val="18"/>
                <w:szCs w:val="18"/>
              </w:rPr>
            </w:pPr>
            <w:r w:rsidRPr="00CA1DCB">
              <w:rPr>
                <w:rFonts w:ascii="Calibri" w:hAnsi="Calibri" w:cs="Arial"/>
                <w:sz w:val="18"/>
                <w:szCs w:val="18"/>
              </w:rPr>
              <w:t>none</w:t>
            </w:r>
          </w:p>
        </w:tc>
      </w:tr>
      <w:tr w:rsidR="007C0BA0" w:rsidRPr="00CA1DCB" w:rsidTr="00CA1DCB">
        <w:tc>
          <w:tcPr>
            <w:tcW w:w="1170" w:type="dxa"/>
          </w:tcPr>
          <w:p w:rsidR="007C0BA0" w:rsidRPr="00CA1DCB" w:rsidRDefault="00DA6391" w:rsidP="00CA1DCB">
            <w:pPr>
              <w:spacing w:before="100" w:beforeAutospacing="1" w:after="100" w:afterAutospacing="1"/>
              <w:jc w:val="center"/>
              <w:rPr>
                <w:rFonts w:ascii="Calibri" w:hAnsi="Calibri" w:cs="Arial"/>
                <w:i/>
                <w:sz w:val="18"/>
                <w:szCs w:val="18"/>
              </w:rPr>
            </w:pPr>
            <w:r w:rsidRPr="00CA1DCB">
              <w:rPr>
                <w:rFonts w:ascii="Calibri" w:hAnsi="Calibri" w:cs="Arial"/>
                <w:i/>
                <w:sz w:val="18"/>
                <w:szCs w:val="18"/>
              </w:rPr>
              <w:t>Assessment</w:t>
            </w:r>
          </w:p>
        </w:tc>
        <w:tc>
          <w:tcPr>
            <w:tcW w:w="3150" w:type="dxa"/>
          </w:tcPr>
          <w:p w:rsidR="007C0BA0" w:rsidRPr="00CA1DCB" w:rsidRDefault="008829EE"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Students needed to generate a list of </w:t>
            </w:r>
            <w:r w:rsidR="00054CCE" w:rsidRPr="00CA1DCB">
              <w:rPr>
                <w:rFonts w:ascii="Calibri" w:hAnsi="Calibri" w:cs="Arial"/>
                <w:sz w:val="18"/>
                <w:szCs w:val="18"/>
              </w:rPr>
              <w:t xml:space="preserve">additional proactive and reactive responses for scenes 1 and 2. </w:t>
            </w:r>
          </w:p>
        </w:tc>
        <w:tc>
          <w:tcPr>
            <w:tcW w:w="3150" w:type="dxa"/>
          </w:tcPr>
          <w:p w:rsidR="007C0BA0" w:rsidRPr="00CA1DCB" w:rsidRDefault="00054CCE" w:rsidP="00CA1DCB">
            <w:pPr>
              <w:spacing w:before="100" w:beforeAutospacing="1" w:after="100" w:afterAutospacing="1"/>
              <w:rPr>
                <w:rFonts w:ascii="Calibri" w:hAnsi="Calibri" w:cs="Arial"/>
                <w:sz w:val="18"/>
                <w:szCs w:val="18"/>
              </w:rPr>
            </w:pPr>
            <w:r w:rsidRPr="00CA1DCB">
              <w:rPr>
                <w:rFonts w:ascii="Calibri" w:hAnsi="Calibri" w:cs="Arial"/>
                <w:sz w:val="18"/>
                <w:szCs w:val="18"/>
              </w:rPr>
              <w:t>Students correctly identified proactive and reactive situations by showing the correct thumb signal.</w:t>
            </w:r>
          </w:p>
        </w:tc>
        <w:tc>
          <w:tcPr>
            <w:tcW w:w="3060" w:type="dxa"/>
          </w:tcPr>
          <w:p w:rsidR="007C0BA0" w:rsidRPr="00CA1DCB" w:rsidRDefault="00912803" w:rsidP="00CA1DCB">
            <w:pPr>
              <w:spacing w:before="100" w:beforeAutospacing="1" w:after="100" w:afterAutospacing="1"/>
              <w:rPr>
                <w:rFonts w:ascii="Calibri" w:hAnsi="Calibri" w:cs="Arial"/>
                <w:sz w:val="18"/>
                <w:szCs w:val="18"/>
              </w:rPr>
            </w:pPr>
            <w:r w:rsidRPr="00CA1DCB">
              <w:rPr>
                <w:rFonts w:ascii="Calibri" w:hAnsi="Calibri" w:cs="Arial"/>
                <w:sz w:val="18"/>
                <w:szCs w:val="18"/>
              </w:rPr>
              <w:t xml:space="preserve">Students highlighted the reactive portion and created a proactive skit. </w:t>
            </w:r>
          </w:p>
        </w:tc>
      </w:tr>
    </w:tbl>
    <w:p w:rsidR="008829EE" w:rsidRDefault="00DA6391" w:rsidP="00413519">
      <w:pPr>
        <w:spacing w:before="100" w:beforeAutospacing="1" w:after="100" w:afterAutospacing="1"/>
        <w:rPr>
          <w:rFonts w:ascii="Calibri" w:hAnsi="Calibri" w:cs="Arial"/>
          <w:b/>
        </w:rPr>
      </w:pPr>
      <w:r>
        <w:rPr>
          <w:rFonts w:ascii="Calibri" w:hAnsi="Calibri" w:cs="Arial"/>
          <w:b/>
        </w:rPr>
        <w:lastRenderedPageBreak/>
        <w:t xml:space="preserve">Opening Lesson </w:t>
      </w:r>
      <w:r w:rsidR="008829EE">
        <w:rPr>
          <w:rFonts w:ascii="Calibri" w:hAnsi="Calibri" w:cs="Arial"/>
          <w:b/>
        </w:rPr>
        <w:t>–</w:t>
      </w:r>
      <w:r>
        <w:rPr>
          <w:rFonts w:ascii="Calibri" w:hAnsi="Calibri" w:cs="Arial"/>
          <w:b/>
        </w:rPr>
        <w:t xml:space="preserve"> Designs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790"/>
        <w:gridCol w:w="3240"/>
        <w:gridCol w:w="2880"/>
      </w:tblGrid>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rPr>
            </w:pPr>
          </w:p>
        </w:tc>
        <w:tc>
          <w:tcPr>
            <w:tcW w:w="279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Design #1</w:t>
            </w:r>
          </w:p>
        </w:tc>
        <w:tc>
          <w:tcPr>
            <w:tcW w:w="32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Design #2</w:t>
            </w:r>
          </w:p>
        </w:tc>
        <w:tc>
          <w:tcPr>
            <w:tcW w:w="288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Design #3</w:t>
            </w: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Purpose</w:t>
            </w:r>
          </w:p>
        </w:tc>
        <w:tc>
          <w:tcPr>
            <w:tcW w:w="2790" w:type="dxa"/>
          </w:tcPr>
          <w:p w:rsidR="00912803" w:rsidRDefault="00912803" w:rsidP="008829EE">
            <w:pPr>
              <w:spacing w:before="100" w:beforeAutospacing="1" w:after="100" w:afterAutospacing="1"/>
              <w:rPr>
                <w:rFonts w:ascii="Calibri" w:hAnsi="Calibri" w:cs="Arial"/>
                <w:i/>
                <w:sz w:val="20"/>
                <w:szCs w:val="20"/>
              </w:rPr>
            </w:pPr>
          </w:p>
          <w:p w:rsidR="00F1433D" w:rsidRDefault="00F1433D" w:rsidP="008829EE">
            <w:pPr>
              <w:spacing w:before="100" w:beforeAutospacing="1" w:after="100" w:afterAutospacing="1"/>
              <w:rPr>
                <w:rFonts w:ascii="Calibri" w:hAnsi="Calibri" w:cs="Arial"/>
                <w:i/>
                <w:sz w:val="20"/>
                <w:szCs w:val="20"/>
              </w:rPr>
            </w:pPr>
          </w:p>
          <w:p w:rsidR="00F1433D" w:rsidRDefault="00F1433D" w:rsidP="008829EE">
            <w:pPr>
              <w:spacing w:before="100" w:beforeAutospacing="1" w:after="100" w:afterAutospacing="1"/>
              <w:rPr>
                <w:rFonts w:ascii="Calibri" w:hAnsi="Calibri" w:cs="Arial"/>
                <w:i/>
                <w:sz w:val="20"/>
                <w:szCs w:val="20"/>
              </w:rPr>
            </w:pPr>
          </w:p>
          <w:p w:rsidR="00F1433D" w:rsidRDefault="00F1433D" w:rsidP="008829EE">
            <w:pPr>
              <w:spacing w:before="100" w:beforeAutospacing="1" w:after="100" w:afterAutospacing="1"/>
              <w:rPr>
                <w:rFonts w:ascii="Calibri" w:hAnsi="Calibri" w:cs="Arial"/>
                <w:i/>
                <w:sz w:val="20"/>
                <w:szCs w:val="20"/>
              </w:rPr>
            </w:pPr>
          </w:p>
          <w:p w:rsidR="00F1433D" w:rsidRPr="008829EE" w:rsidRDefault="00F1433D" w:rsidP="008829EE">
            <w:pPr>
              <w:spacing w:before="100" w:beforeAutospacing="1" w:after="100" w:afterAutospacing="1"/>
              <w:rPr>
                <w:rFonts w:ascii="Calibri" w:hAnsi="Calibri" w:cs="Arial"/>
                <w:i/>
                <w:sz w:val="20"/>
                <w:szCs w:val="20"/>
              </w:rPr>
            </w:pPr>
          </w:p>
        </w:tc>
        <w:tc>
          <w:tcPr>
            <w:tcW w:w="3240" w:type="dxa"/>
          </w:tcPr>
          <w:p w:rsidR="008829EE" w:rsidRPr="008829EE" w:rsidRDefault="008829EE" w:rsidP="008829EE">
            <w:pPr>
              <w:spacing w:before="100" w:beforeAutospacing="1" w:after="100" w:afterAutospacing="1"/>
              <w:rPr>
                <w:rFonts w:ascii="Calibri" w:hAnsi="Calibri" w:cs="Arial"/>
                <w:i/>
                <w:sz w:val="20"/>
                <w:szCs w:val="20"/>
              </w:rPr>
            </w:pPr>
            <w:r w:rsidRPr="008829EE">
              <w:rPr>
                <w:rFonts w:ascii="Calibri" w:hAnsi="Calibri" w:cs="Arial"/>
                <w:i/>
                <w:sz w:val="20"/>
                <w:szCs w:val="20"/>
              </w:rPr>
              <w:t xml:space="preserve">. </w:t>
            </w:r>
          </w:p>
        </w:tc>
        <w:tc>
          <w:tcPr>
            <w:tcW w:w="2880" w:type="dxa"/>
          </w:tcPr>
          <w:p w:rsidR="008829EE" w:rsidRPr="008829EE" w:rsidRDefault="008829EE" w:rsidP="008829EE">
            <w:pPr>
              <w:spacing w:before="100" w:beforeAutospacing="1" w:after="100" w:afterAutospacing="1"/>
              <w:rPr>
                <w:rFonts w:ascii="Calibri" w:hAnsi="Calibri" w:cs="Arial"/>
                <w:i/>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Type</w:t>
            </w:r>
          </w:p>
        </w:tc>
        <w:tc>
          <w:tcPr>
            <w:tcW w:w="2790" w:type="dxa"/>
          </w:tcPr>
          <w:p w:rsidR="00F1433D" w:rsidRDefault="00F1433D" w:rsidP="00912803">
            <w:pPr>
              <w:spacing w:before="100" w:beforeAutospacing="1" w:after="100" w:afterAutospacing="1"/>
              <w:rPr>
                <w:rFonts w:ascii="Calibri" w:hAnsi="Calibri" w:cs="Arial"/>
                <w:sz w:val="20"/>
                <w:szCs w:val="20"/>
              </w:rPr>
            </w:pPr>
          </w:p>
          <w:p w:rsidR="00F1433D" w:rsidRPr="008829EE" w:rsidRDefault="00F1433D" w:rsidP="00912803">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jc w:val="center"/>
              <w:rPr>
                <w:rFonts w:ascii="Calibri" w:hAnsi="Calibri" w:cs="Arial"/>
                <w:sz w:val="20"/>
                <w:szCs w:val="20"/>
              </w:rPr>
            </w:pPr>
          </w:p>
        </w:tc>
        <w:tc>
          <w:tcPr>
            <w:tcW w:w="2880" w:type="dxa"/>
          </w:tcPr>
          <w:p w:rsidR="008829EE" w:rsidRPr="008829EE" w:rsidRDefault="008829EE" w:rsidP="008829EE">
            <w:pPr>
              <w:spacing w:before="100" w:beforeAutospacing="1" w:after="100" w:afterAutospacing="1"/>
              <w:jc w:val="center"/>
              <w:rPr>
                <w:rFonts w:ascii="Calibri" w:hAnsi="Calibri" w:cs="Arial"/>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Learning Style</w:t>
            </w:r>
          </w:p>
        </w:tc>
        <w:tc>
          <w:tcPr>
            <w:tcW w:w="2790" w:type="dxa"/>
          </w:tcPr>
          <w:p w:rsidR="00F1433D" w:rsidRDefault="00F1433D" w:rsidP="00F1433D">
            <w:pPr>
              <w:spacing w:before="100" w:beforeAutospacing="1" w:after="100" w:afterAutospacing="1"/>
              <w:rPr>
                <w:rFonts w:ascii="Calibri" w:hAnsi="Calibri" w:cs="Arial"/>
                <w:sz w:val="20"/>
                <w:szCs w:val="20"/>
              </w:rPr>
            </w:pPr>
          </w:p>
          <w:p w:rsidR="00F1433D" w:rsidRPr="008829EE" w:rsidRDefault="00F1433D" w:rsidP="00F1433D">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jc w:val="center"/>
              <w:rPr>
                <w:rFonts w:ascii="Calibri" w:hAnsi="Calibri" w:cs="Arial"/>
                <w:sz w:val="20"/>
                <w:szCs w:val="20"/>
              </w:rPr>
            </w:pPr>
          </w:p>
        </w:tc>
        <w:tc>
          <w:tcPr>
            <w:tcW w:w="2880" w:type="dxa"/>
          </w:tcPr>
          <w:p w:rsidR="008829EE" w:rsidRPr="008829EE" w:rsidRDefault="008829EE" w:rsidP="008829EE">
            <w:pPr>
              <w:spacing w:before="100" w:beforeAutospacing="1" w:after="100" w:afterAutospacing="1"/>
              <w:jc w:val="center"/>
              <w:rPr>
                <w:rFonts w:ascii="Calibri" w:hAnsi="Calibri" w:cs="Arial"/>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Step-by-step plan</w:t>
            </w:r>
          </w:p>
        </w:tc>
        <w:tc>
          <w:tcPr>
            <w:tcW w:w="2790" w:type="dxa"/>
          </w:tcPr>
          <w:p w:rsidR="008829EE" w:rsidRDefault="008829EE"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Pr="008829EE" w:rsidRDefault="00F1433D" w:rsidP="008829EE">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rPr>
                <w:rFonts w:ascii="Calibri" w:hAnsi="Calibri" w:cs="Arial"/>
                <w:sz w:val="20"/>
                <w:szCs w:val="20"/>
              </w:rPr>
            </w:pPr>
          </w:p>
        </w:tc>
        <w:tc>
          <w:tcPr>
            <w:tcW w:w="2880" w:type="dxa"/>
          </w:tcPr>
          <w:p w:rsidR="008829EE" w:rsidRPr="008829EE" w:rsidRDefault="008829EE" w:rsidP="008829EE">
            <w:pPr>
              <w:spacing w:before="100" w:beforeAutospacing="1" w:after="100" w:afterAutospacing="1"/>
              <w:rPr>
                <w:rFonts w:ascii="Calibri" w:hAnsi="Calibri" w:cs="Arial"/>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Materials</w:t>
            </w:r>
          </w:p>
        </w:tc>
        <w:tc>
          <w:tcPr>
            <w:tcW w:w="2790" w:type="dxa"/>
          </w:tcPr>
          <w:p w:rsidR="008829EE" w:rsidRDefault="008829EE"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Pr="008829EE" w:rsidRDefault="00F1433D" w:rsidP="008829EE">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rPr>
                <w:rFonts w:ascii="Calibri" w:hAnsi="Calibri" w:cs="Arial"/>
                <w:sz w:val="20"/>
                <w:szCs w:val="20"/>
              </w:rPr>
            </w:pPr>
          </w:p>
        </w:tc>
        <w:tc>
          <w:tcPr>
            <w:tcW w:w="2880" w:type="dxa"/>
          </w:tcPr>
          <w:p w:rsidR="008829EE" w:rsidRPr="008829EE" w:rsidRDefault="008829EE" w:rsidP="008829EE">
            <w:pPr>
              <w:spacing w:before="100" w:beforeAutospacing="1" w:after="100" w:afterAutospacing="1"/>
              <w:rPr>
                <w:rFonts w:ascii="Calibri" w:hAnsi="Calibri" w:cs="Arial"/>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Technology</w:t>
            </w:r>
            <w:r w:rsidR="00F1433D">
              <w:rPr>
                <w:rFonts w:ascii="Calibri" w:hAnsi="Calibri" w:cs="Arial"/>
                <w:i/>
              </w:rPr>
              <w:t xml:space="preserve"> and visuals</w:t>
            </w:r>
          </w:p>
        </w:tc>
        <w:tc>
          <w:tcPr>
            <w:tcW w:w="2790" w:type="dxa"/>
          </w:tcPr>
          <w:p w:rsidR="008829EE" w:rsidRDefault="008829EE" w:rsidP="008829EE">
            <w:pPr>
              <w:spacing w:before="100" w:beforeAutospacing="1" w:after="100" w:afterAutospacing="1"/>
              <w:rPr>
                <w:rFonts w:ascii="Calibri" w:hAnsi="Calibri" w:cs="Arial"/>
                <w:sz w:val="20"/>
                <w:szCs w:val="20"/>
              </w:rPr>
            </w:pPr>
          </w:p>
          <w:p w:rsidR="00F1433D" w:rsidRPr="008829EE" w:rsidRDefault="00F1433D" w:rsidP="008829EE">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rPr>
                <w:rFonts w:ascii="Calibri" w:hAnsi="Calibri" w:cs="Arial"/>
                <w:sz w:val="20"/>
                <w:szCs w:val="20"/>
              </w:rPr>
            </w:pPr>
          </w:p>
        </w:tc>
        <w:tc>
          <w:tcPr>
            <w:tcW w:w="2880" w:type="dxa"/>
          </w:tcPr>
          <w:p w:rsidR="008829EE" w:rsidRPr="008829EE" w:rsidRDefault="008829EE" w:rsidP="008829EE">
            <w:pPr>
              <w:spacing w:before="100" w:beforeAutospacing="1" w:after="100" w:afterAutospacing="1"/>
              <w:rPr>
                <w:rFonts w:ascii="Calibri" w:hAnsi="Calibri" w:cs="Arial"/>
                <w:sz w:val="20"/>
                <w:szCs w:val="20"/>
              </w:rPr>
            </w:pPr>
          </w:p>
        </w:tc>
      </w:tr>
      <w:tr w:rsidR="008829EE" w:rsidRPr="008829EE" w:rsidTr="008829EE">
        <w:tc>
          <w:tcPr>
            <w:tcW w:w="1440" w:type="dxa"/>
          </w:tcPr>
          <w:p w:rsidR="008829EE" w:rsidRPr="008829EE" w:rsidRDefault="008829EE" w:rsidP="008829EE">
            <w:pPr>
              <w:spacing w:before="100" w:beforeAutospacing="1" w:after="100" w:afterAutospacing="1"/>
              <w:jc w:val="center"/>
              <w:rPr>
                <w:rFonts w:ascii="Calibri" w:hAnsi="Calibri" w:cs="Arial"/>
                <w:i/>
              </w:rPr>
            </w:pPr>
            <w:r w:rsidRPr="008829EE">
              <w:rPr>
                <w:rFonts w:ascii="Calibri" w:hAnsi="Calibri" w:cs="Arial"/>
                <w:i/>
              </w:rPr>
              <w:t>Assessment</w:t>
            </w:r>
          </w:p>
        </w:tc>
        <w:tc>
          <w:tcPr>
            <w:tcW w:w="2790" w:type="dxa"/>
          </w:tcPr>
          <w:p w:rsidR="008829EE" w:rsidRDefault="008829EE" w:rsidP="008829EE">
            <w:pPr>
              <w:spacing w:before="100" w:beforeAutospacing="1" w:after="100" w:afterAutospacing="1"/>
              <w:rPr>
                <w:rFonts w:ascii="Calibri" w:hAnsi="Calibri" w:cs="Arial"/>
                <w:sz w:val="20"/>
                <w:szCs w:val="20"/>
              </w:rPr>
            </w:pPr>
          </w:p>
          <w:p w:rsidR="00F1433D" w:rsidRDefault="00F1433D" w:rsidP="008829EE">
            <w:pPr>
              <w:spacing w:before="100" w:beforeAutospacing="1" w:after="100" w:afterAutospacing="1"/>
              <w:rPr>
                <w:rFonts w:ascii="Calibri" w:hAnsi="Calibri" w:cs="Arial"/>
                <w:sz w:val="20"/>
                <w:szCs w:val="20"/>
              </w:rPr>
            </w:pPr>
          </w:p>
          <w:p w:rsidR="00F1433D" w:rsidRPr="008829EE" w:rsidRDefault="00F1433D" w:rsidP="008829EE">
            <w:pPr>
              <w:spacing w:before="100" w:beforeAutospacing="1" w:after="100" w:afterAutospacing="1"/>
              <w:rPr>
                <w:rFonts w:ascii="Calibri" w:hAnsi="Calibri" w:cs="Arial"/>
                <w:sz w:val="20"/>
                <w:szCs w:val="20"/>
              </w:rPr>
            </w:pPr>
          </w:p>
        </w:tc>
        <w:tc>
          <w:tcPr>
            <w:tcW w:w="3240" w:type="dxa"/>
          </w:tcPr>
          <w:p w:rsidR="008829EE" w:rsidRPr="008829EE" w:rsidRDefault="008829EE" w:rsidP="008829EE">
            <w:pPr>
              <w:spacing w:before="100" w:beforeAutospacing="1" w:after="100" w:afterAutospacing="1"/>
              <w:rPr>
                <w:rFonts w:ascii="Calibri" w:hAnsi="Calibri" w:cs="Arial"/>
                <w:sz w:val="20"/>
                <w:szCs w:val="20"/>
              </w:rPr>
            </w:pPr>
          </w:p>
        </w:tc>
        <w:tc>
          <w:tcPr>
            <w:tcW w:w="2880" w:type="dxa"/>
          </w:tcPr>
          <w:p w:rsidR="008829EE" w:rsidRPr="008829EE" w:rsidRDefault="008829EE" w:rsidP="008829EE">
            <w:pPr>
              <w:spacing w:before="100" w:beforeAutospacing="1" w:after="100" w:afterAutospacing="1"/>
              <w:rPr>
                <w:rFonts w:ascii="Calibri" w:hAnsi="Calibri" w:cs="Arial"/>
                <w:sz w:val="20"/>
                <w:szCs w:val="20"/>
              </w:rPr>
            </w:pPr>
          </w:p>
        </w:tc>
      </w:tr>
    </w:tbl>
    <w:p w:rsidR="009E7572" w:rsidRDefault="00DA6391" w:rsidP="00413519">
      <w:pPr>
        <w:spacing w:before="100" w:beforeAutospacing="1" w:after="100" w:afterAutospacing="1"/>
        <w:rPr>
          <w:rFonts w:ascii="Calibri" w:hAnsi="Calibri" w:cs="Arial"/>
          <w:b/>
        </w:rPr>
      </w:pPr>
      <w:r>
        <w:rPr>
          <w:rFonts w:ascii="Calibri" w:hAnsi="Calibri" w:cs="Arial"/>
          <w:b/>
        </w:rPr>
        <w:lastRenderedPageBreak/>
        <w:t xml:space="preserve">Practicing Concept(s) </w:t>
      </w:r>
      <w:r w:rsidR="00F1433D">
        <w:rPr>
          <w:rFonts w:ascii="Calibri" w:hAnsi="Calibri" w:cs="Arial"/>
          <w:b/>
        </w:rPr>
        <w:t>–</w:t>
      </w:r>
      <w:r>
        <w:rPr>
          <w:rFonts w:ascii="Calibri" w:hAnsi="Calibri" w:cs="Arial"/>
          <w:b/>
        </w:rPr>
        <w:t xml:space="preserve"> Designs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790"/>
        <w:gridCol w:w="3240"/>
        <w:gridCol w:w="2880"/>
      </w:tblGrid>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rPr>
            </w:pPr>
          </w:p>
        </w:tc>
        <w:tc>
          <w:tcPr>
            <w:tcW w:w="279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#1</w:t>
            </w:r>
          </w:p>
        </w:tc>
        <w:tc>
          <w:tcPr>
            <w:tcW w:w="324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#2</w:t>
            </w:r>
          </w:p>
        </w:tc>
        <w:tc>
          <w:tcPr>
            <w:tcW w:w="288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#3</w:t>
            </w: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Purpose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r w:rsidRPr="00F1433D">
              <w:rPr>
                <w:rFonts w:ascii="Calibri" w:hAnsi="Calibri" w:cs="Arial"/>
                <w:i/>
              </w:rPr>
              <w:t xml:space="preserve">. </w:t>
            </w: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Type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Learning Style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Step-by-step plan</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Materials</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Technology and visuals</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r>
      <w:tr w:rsidR="00F1433D" w:rsidRPr="008829EE" w:rsidTr="00F1433D">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Assessment</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p w:rsidR="00F1433D" w:rsidRPr="00F1433D" w:rsidRDefault="00F1433D" w:rsidP="00F1433D">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F1433D">
            <w:pPr>
              <w:spacing w:before="100" w:beforeAutospacing="1" w:after="100" w:afterAutospacing="1"/>
              <w:jc w:val="center"/>
              <w:rPr>
                <w:rFonts w:ascii="Calibri" w:hAnsi="Calibri" w:cs="Arial"/>
                <w:i/>
              </w:rPr>
            </w:pPr>
          </w:p>
        </w:tc>
      </w:tr>
    </w:tbl>
    <w:p w:rsidR="009E7572" w:rsidRPr="007C0BA0" w:rsidRDefault="00DA6391" w:rsidP="00413519">
      <w:pPr>
        <w:spacing w:before="100" w:beforeAutospacing="1" w:after="100" w:afterAutospacing="1"/>
        <w:rPr>
          <w:rFonts w:ascii="Calibri" w:hAnsi="Calibri" w:cs="Arial"/>
          <w:b/>
        </w:rPr>
      </w:pPr>
      <w:r>
        <w:rPr>
          <w:rFonts w:ascii="Calibri" w:hAnsi="Calibri" w:cs="Arial"/>
          <w:b/>
        </w:rPr>
        <w:lastRenderedPageBreak/>
        <w:t>Assessing Understanding - Designs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790"/>
        <w:gridCol w:w="3240"/>
        <w:gridCol w:w="2880"/>
      </w:tblGrid>
      <w:tr w:rsidR="00F1433D" w:rsidRPr="008829EE" w:rsidTr="00CA1DCB">
        <w:tc>
          <w:tcPr>
            <w:tcW w:w="144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rPr>
            </w:pPr>
          </w:p>
        </w:tc>
        <w:tc>
          <w:tcPr>
            <w:tcW w:w="279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#1</w:t>
            </w:r>
          </w:p>
        </w:tc>
        <w:tc>
          <w:tcPr>
            <w:tcW w:w="324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#2</w:t>
            </w:r>
          </w:p>
        </w:tc>
        <w:tc>
          <w:tcPr>
            <w:tcW w:w="2880" w:type="dxa"/>
            <w:tcBorders>
              <w:top w:val="single" w:sz="4" w:space="0" w:color="auto"/>
              <w:left w:val="single" w:sz="4" w:space="0" w:color="auto"/>
              <w:bottom w:val="single" w:sz="4" w:space="0" w:color="auto"/>
              <w:right w:val="single" w:sz="4" w:space="0" w:color="auto"/>
            </w:tcBorders>
          </w:tcPr>
          <w:p w:rsidR="00F1433D" w:rsidRPr="008829EE" w:rsidRDefault="00F1433D" w:rsidP="00CA1DCB">
            <w:pPr>
              <w:spacing w:before="100" w:beforeAutospacing="1" w:after="100" w:afterAutospacing="1"/>
              <w:jc w:val="center"/>
              <w:rPr>
                <w:rFonts w:ascii="Calibri" w:hAnsi="Calibri" w:cs="Arial"/>
                <w:i/>
              </w:rPr>
            </w:pPr>
            <w:r w:rsidRPr="008829EE">
              <w:rPr>
                <w:rFonts w:ascii="Calibri" w:hAnsi="Calibri" w:cs="Arial"/>
                <w:i/>
              </w:rPr>
              <w:t>Design #3</w:t>
            </w: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Purpose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r w:rsidRPr="00F1433D">
              <w:rPr>
                <w:rFonts w:ascii="Calibri" w:hAnsi="Calibri" w:cs="Arial"/>
                <w:i/>
              </w:rPr>
              <w:t xml:space="preserve">. </w:t>
            </w: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Type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Learning Style</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Step-by-step plan</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Materials</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Technology and visuals</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r w:rsidR="00F1433D" w:rsidRPr="00F1433D" w:rsidTr="00CA1DCB">
        <w:tc>
          <w:tcPr>
            <w:tcW w:w="14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rPr>
            </w:pPr>
            <w:r w:rsidRPr="00F1433D">
              <w:rPr>
                <w:rFonts w:ascii="Calibri" w:hAnsi="Calibri" w:cs="Arial"/>
              </w:rPr>
              <w:t>Assessment</w:t>
            </w:r>
          </w:p>
        </w:tc>
        <w:tc>
          <w:tcPr>
            <w:tcW w:w="279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p w:rsidR="00F1433D" w:rsidRPr="00F1433D" w:rsidRDefault="00F1433D" w:rsidP="00CA1DCB">
            <w:pPr>
              <w:spacing w:before="100" w:beforeAutospacing="1" w:after="100" w:afterAutospacing="1"/>
              <w:jc w:val="center"/>
              <w:rPr>
                <w:rFonts w:ascii="Calibri" w:hAnsi="Calibri" w:cs="Arial"/>
                <w:i/>
              </w:rPr>
            </w:pPr>
          </w:p>
        </w:tc>
        <w:tc>
          <w:tcPr>
            <w:tcW w:w="324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c>
          <w:tcPr>
            <w:tcW w:w="2880" w:type="dxa"/>
            <w:tcBorders>
              <w:top w:val="single" w:sz="4" w:space="0" w:color="auto"/>
              <w:left w:val="single" w:sz="4" w:space="0" w:color="auto"/>
              <w:bottom w:val="single" w:sz="4" w:space="0" w:color="auto"/>
              <w:right w:val="single" w:sz="4" w:space="0" w:color="auto"/>
            </w:tcBorders>
          </w:tcPr>
          <w:p w:rsidR="00F1433D" w:rsidRPr="00F1433D" w:rsidRDefault="00F1433D" w:rsidP="00CA1DCB">
            <w:pPr>
              <w:spacing w:before="100" w:beforeAutospacing="1" w:after="100" w:afterAutospacing="1"/>
              <w:jc w:val="center"/>
              <w:rPr>
                <w:rFonts w:ascii="Calibri" w:hAnsi="Calibri" w:cs="Arial"/>
                <w:i/>
              </w:rPr>
            </w:pPr>
          </w:p>
        </w:tc>
      </w:tr>
    </w:tbl>
    <w:p w:rsidR="00EB1ACB" w:rsidRDefault="009E7572" w:rsidP="00EB1ACB">
      <w:pPr>
        <w:rPr>
          <w:rFonts w:ascii="Calibri" w:hAnsi="Calibri"/>
        </w:rPr>
      </w:pPr>
      <w:r w:rsidRPr="009E7572">
        <w:rPr>
          <w:rFonts w:ascii="Calibri" w:hAnsi="Calibri" w:cs="Arial"/>
          <w:b/>
          <w:sz w:val="22"/>
          <w:szCs w:val="22"/>
        </w:rPr>
        <w:lastRenderedPageBreak/>
        <w:t>Step Four:</w:t>
      </w:r>
      <w:r>
        <w:rPr>
          <w:rFonts w:ascii="Calibri" w:hAnsi="Calibri" w:cs="Arial"/>
          <w:b/>
          <w:i/>
          <w:sz w:val="22"/>
          <w:szCs w:val="22"/>
        </w:rPr>
        <w:t xml:space="preserve"> </w:t>
      </w:r>
      <w:r w:rsidR="00EB1ACB" w:rsidRPr="00C96CF5">
        <w:rPr>
          <w:rFonts w:ascii="Calibri" w:hAnsi="Calibri"/>
        </w:rPr>
        <w:t xml:space="preserve">You will then </w:t>
      </w:r>
      <w:r w:rsidR="00EB1ACB">
        <w:rPr>
          <w:rFonts w:ascii="Calibri" w:hAnsi="Calibri"/>
        </w:rPr>
        <w:t xml:space="preserve">evaluate </w:t>
      </w:r>
      <w:r w:rsidR="00EB1ACB" w:rsidRPr="00C96CF5">
        <w:rPr>
          <w:rFonts w:ascii="Calibri" w:hAnsi="Calibri"/>
        </w:rPr>
        <w:t xml:space="preserve">which </w:t>
      </w:r>
      <w:r w:rsidR="00EB1ACB">
        <w:rPr>
          <w:rFonts w:ascii="Calibri" w:hAnsi="Calibri"/>
        </w:rPr>
        <w:t xml:space="preserve">activities are </w:t>
      </w:r>
      <w:r w:rsidR="00EB1ACB" w:rsidRPr="00C96CF5">
        <w:rPr>
          <w:rFonts w:ascii="Calibri" w:hAnsi="Calibri"/>
        </w:rPr>
        <w:t>the best option</w:t>
      </w:r>
      <w:r w:rsidR="00EB1ACB">
        <w:rPr>
          <w:rFonts w:ascii="Calibri" w:hAnsi="Calibri"/>
        </w:rPr>
        <w:t>s</w:t>
      </w:r>
      <w:r w:rsidR="00EB1ACB" w:rsidRPr="00C96CF5">
        <w:rPr>
          <w:rFonts w:ascii="Calibri" w:hAnsi="Calibri"/>
        </w:rPr>
        <w:t xml:space="preserve"> for you to solve your problem</w:t>
      </w:r>
      <w:r w:rsidR="00EB1ACB">
        <w:rPr>
          <w:rFonts w:ascii="Calibri" w:hAnsi="Calibri"/>
        </w:rPr>
        <w:t>, i.e. how do you best create a lesson to teach your peers your habit</w:t>
      </w:r>
      <w:r w:rsidR="00EB1ACB" w:rsidRPr="00C96CF5">
        <w:rPr>
          <w:rFonts w:ascii="Calibri" w:hAnsi="Calibri"/>
        </w:rPr>
        <w:t xml:space="preserve">.  </w:t>
      </w:r>
    </w:p>
    <w:p w:rsidR="00EB1ACB" w:rsidRDefault="00EB1ACB" w:rsidP="00EB1ACB">
      <w:pPr>
        <w:rPr>
          <w:rFonts w:ascii="Calibri" w:hAnsi="Calibri"/>
        </w:rPr>
      </w:pPr>
    </w:p>
    <w:p w:rsidR="00EB1ACB" w:rsidRDefault="00EB1ACB" w:rsidP="00EB1ACB">
      <w:pPr>
        <w:rPr>
          <w:rFonts w:ascii="Calibri" w:hAnsi="Calibri"/>
        </w:rPr>
      </w:pPr>
      <w:r>
        <w:rPr>
          <w:rFonts w:ascii="Calibri" w:hAnsi="Calibri"/>
        </w:rPr>
        <w:t>Which one of the opening designs do you plan on moving forward with to the planning and creating phases?  Why do you feel it’s the best one for meeting the design specification, and most importantly, to address the problem?</w:t>
      </w:r>
    </w:p>
    <w:p w:rsidR="00EB1ACB" w:rsidRDefault="00EB1ACB" w:rsidP="00EB1ACB">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ACB" w:rsidRDefault="00EB1ACB" w:rsidP="00EB1ACB">
      <w:pPr>
        <w:rPr>
          <w:rFonts w:ascii="Calibri" w:hAnsi="Calibri"/>
        </w:rPr>
      </w:pPr>
      <w:r>
        <w:rPr>
          <w:rFonts w:ascii="Calibri" w:hAnsi="Calibri"/>
        </w:rPr>
        <w:t>Which one of the practice designs do you plan on moving forward with to the planning and creating phases?  Why do you feel it’s the best one for meeting the design specification, and most importantly, to address the problem?</w:t>
      </w:r>
    </w:p>
    <w:p w:rsidR="00EB1ACB" w:rsidRDefault="00EB1ACB" w:rsidP="00EB1ACB">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ACB" w:rsidRDefault="00EB1ACB" w:rsidP="00EB1ACB">
      <w:pPr>
        <w:rPr>
          <w:rFonts w:ascii="Calibri" w:hAnsi="Calibri"/>
        </w:rPr>
      </w:pPr>
      <w:r>
        <w:rPr>
          <w:rFonts w:ascii="Calibri" w:hAnsi="Calibri"/>
        </w:rPr>
        <w:t>Which one of the assessment designs do you plan on moving forward with to the planning and creating phases?  Why do you feel it’s the best one for meeting the design specification, and most importantly, to address the problem?</w:t>
      </w:r>
    </w:p>
    <w:p w:rsidR="00EB1ACB" w:rsidRDefault="00EB1ACB" w:rsidP="00EB1ACB">
      <w:pPr>
        <w:spacing w:line="360" w:lineRule="auto"/>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519" w:rsidRDefault="00413519" w:rsidP="00413519">
      <w:pPr>
        <w:autoSpaceDE w:val="0"/>
        <w:autoSpaceDN w:val="0"/>
        <w:adjustRightInd w:val="0"/>
        <w:rPr>
          <w:rFonts w:ascii="Calibri" w:hAnsi="Calibri" w:cs="MyriadPro-Regular"/>
          <w:b/>
        </w:rPr>
      </w:pPr>
      <w:r>
        <w:rPr>
          <w:rFonts w:ascii="Calibri" w:hAnsi="Calibri" w:cs="MyriadPro-Regular"/>
          <w:b/>
        </w:rPr>
        <w:t>Evaluation of Criterion B: Design</w:t>
      </w:r>
    </w:p>
    <w:p w:rsidR="00413519" w:rsidRDefault="00413519" w:rsidP="00413519">
      <w:pPr>
        <w:autoSpaceDE w:val="0"/>
        <w:autoSpaceDN w:val="0"/>
        <w:adjustRightInd w:val="0"/>
        <w:rPr>
          <w:rFonts w:ascii="Calibri" w:hAnsi="Calibri" w:cs="MyriadPro-Regular"/>
          <w:b/>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9203"/>
      </w:tblGrid>
      <w:tr w:rsidR="00413519" w:rsidRPr="00AD2094" w:rsidTr="00413519">
        <w:trPr>
          <w:trHeight w:val="241"/>
        </w:trPr>
        <w:tc>
          <w:tcPr>
            <w:tcW w:w="1908" w:type="dxa"/>
          </w:tcPr>
          <w:p w:rsidR="00413519" w:rsidRPr="00AD2094" w:rsidRDefault="00413519" w:rsidP="00413519">
            <w:pPr>
              <w:rPr>
                <w:rFonts w:ascii="Calibri" w:hAnsi="Calibri"/>
                <w:b/>
                <w:sz w:val="22"/>
                <w:szCs w:val="22"/>
              </w:rPr>
            </w:pPr>
            <w:r w:rsidRPr="00AD2094">
              <w:rPr>
                <w:rFonts w:ascii="Calibri" w:hAnsi="Calibri" w:cs="MyriadPro-Bold"/>
                <w:b/>
                <w:bCs/>
                <w:sz w:val="22"/>
                <w:szCs w:val="22"/>
              </w:rPr>
              <w:t>Achievement level</w:t>
            </w:r>
          </w:p>
        </w:tc>
        <w:tc>
          <w:tcPr>
            <w:tcW w:w="9203" w:type="dxa"/>
          </w:tcPr>
          <w:p w:rsidR="00413519" w:rsidRPr="00AD2094" w:rsidRDefault="00413519" w:rsidP="00413519">
            <w:pPr>
              <w:autoSpaceDE w:val="0"/>
              <w:autoSpaceDN w:val="0"/>
              <w:adjustRightInd w:val="0"/>
              <w:rPr>
                <w:rFonts w:ascii="Calibri" w:hAnsi="Calibri" w:cs="MyriadPro-Bold"/>
                <w:b/>
                <w:bCs/>
                <w:sz w:val="22"/>
                <w:szCs w:val="22"/>
              </w:rPr>
            </w:pPr>
            <w:r w:rsidRPr="00AD2094">
              <w:rPr>
                <w:rFonts w:ascii="Calibri" w:hAnsi="Calibri" w:cs="MyriadPro-Bold"/>
                <w:b/>
                <w:bCs/>
                <w:sz w:val="22"/>
                <w:szCs w:val="22"/>
              </w:rPr>
              <w:t>Level descriptor</w:t>
            </w:r>
          </w:p>
        </w:tc>
      </w:tr>
      <w:tr w:rsidR="00413519" w:rsidRPr="00477149" w:rsidTr="00413519">
        <w:trPr>
          <w:trHeight w:val="314"/>
        </w:trPr>
        <w:tc>
          <w:tcPr>
            <w:tcW w:w="1908" w:type="dxa"/>
          </w:tcPr>
          <w:p w:rsidR="00413519" w:rsidRPr="00477149" w:rsidRDefault="00413519" w:rsidP="00413519">
            <w:pPr>
              <w:autoSpaceDE w:val="0"/>
              <w:autoSpaceDN w:val="0"/>
              <w:adjustRightInd w:val="0"/>
              <w:jc w:val="center"/>
              <w:rPr>
                <w:rFonts w:ascii="Calibri" w:hAnsi="Calibri" w:cs="MyriadPro-Regular"/>
                <w:color w:val="000000"/>
                <w:sz w:val="20"/>
                <w:szCs w:val="20"/>
              </w:rPr>
            </w:pPr>
            <w:r w:rsidRPr="00477149">
              <w:rPr>
                <w:rFonts w:ascii="Calibri" w:hAnsi="Calibri" w:cs="MyriadPro-Regular"/>
                <w:color w:val="000000"/>
                <w:sz w:val="20"/>
                <w:szCs w:val="20"/>
              </w:rPr>
              <w:t>0</w:t>
            </w:r>
          </w:p>
        </w:tc>
        <w:tc>
          <w:tcPr>
            <w:tcW w:w="9203" w:type="dxa"/>
          </w:tcPr>
          <w:p w:rsidR="00413519" w:rsidRPr="00477149" w:rsidRDefault="00413519" w:rsidP="00413519">
            <w:pPr>
              <w:autoSpaceDE w:val="0"/>
              <w:autoSpaceDN w:val="0"/>
              <w:adjustRightInd w:val="0"/>
              <w:rPr>
                <w:rFonts w:ascii="Calibri" w:hAnsi="Calibri" w:cs="MyriadPro-Regular"/>
                <w:color w:val="000000"/>
                <w:sz w:val="20"/>
                <w:szCs w:val="20"/>
              </w:rPr>
            </w:pPr>
            <w:r w:rsidRPr="00477149">
              <w:rPr>
                <w:rFonts w:ascii="Calibri" w:hAnsi="Calibri" w:cs="MyriadPro-Regular"/>
                <w:color w:val="000000"/>
                <w:sz w:val="20"/>
                <w:szCs w:val="20"/>
              </w:rPr>
              <w:t>The student does not design even one product before creating one.</w:t>
            </w:r>
          </w:p>
          <w:p w:rsidR="00413519" w:rsidRPr="00477149" w:rsidRDefault="00413519" w:rsidP="00413519">
            <w:pPr>
              <w:autoSpaceDE w:val="0"/>
              <w:autoSpaceDN w:val="0"/>
              <w:adjustRightInd w:val="0"/>
              <w:rPr>
                <w:rFonts w:ascii="Calibri" w:hAnsi="Calibri" w:cs="MyriadPro-Regular"/>
                <w:color w:val="000000"/>
                <w:sz w:val="20"/>
                <w:szCs w:val="20"/>
              </w:rPr>
            </w:pPr>
          </w:p>
        </w:tc>
      </w:tr>
      <w:tr w:rsidR="00413519" w:rsidRPr="00477149" w:rsidTr="00413519">
        <w:trPr>
          <w:trHeight w:val="314"/>
        </w:trPr>
        <w:tc>
          <w:tcPr>
            <w:tcW w:w="1908" w:type="dxa"/>
          </w:tcPr>
          <w:p w:rsidR="00413519" w:rsidRPr="00477149" w:rsidRDefault="00413519" w:rsidP="00413519">
            <w:pPr>
              <w:autoSpaceDE w:val="0"/>
              <w:autoSpaceDN w:val="0"/>
              <w:adjustRightInd w:val="0"/>
              <w:jc w:val="center"/>
              <w:rPr>
                <w:rFonts w:ascii="Calibri" w:hAnsi="Calibri" w:cs="MyriadPro-Regular"/>
                <w:color w:val="000000"/>
                <w:sz w:val="20"/>
                <w:szCs w:val="20"/>
              </w:rPr>
            </w:pPr>
            <w:r w:rsidRPr="00477149">
              <w:rPr>
                <w:rFonts w:ascii="Calibri" w:hAnsi="Calibri" w:cs="MyriadPro-Regular"/>
                <w:color w:val="000000"/>
                <w:sz w:val="20"/>
                <w:szCs w:val="20"/>
              </w:rPr>
              <w:t>Minimal</w:t>
            </w:r>
          </w:p>
        </w:tc>
        <w:tc>
          <w:tcPr>
            <w:tcW w:w="9203" w:type="dxa"/>
          </w:tcPr>
          <w:p w:rsidR="00413519" w:rsidRPr="00477149" w:rsidRDefault="00413519" w:rsidP="00413519">
            <w:pPr>
              <w:autoSpaceDE w:val="0"/>
              <w:autoSpaceDN w:val="0"/>
              <w:adjustRightInd w:val="0"/>
              <w:rPr>
                <w:rFonts w:ascii="Calibri" w:hAnsi="Calibri" w:cs="MyriadPro-Regular"/>
                <w:color w:val="000000"/>
                <w:sz w:val="20"/>
                <w:szCs w:val="20"/>
              </w:rPr>
            </w:pPr>
            <w:r w:rsidRPr="00477149">
              <w:rPr>
                <w:rFonts w:ascii="Calibri" w:hAnsi="Calibri" w:cs="MyriadPro-Regular"/>
                <w:color w:val="000000"/>
                <w:sz w:val="20"/>
                <w:szCs w:val="20"/>
              </w:rPr>
              <w:t>The student does not reach a standard described by any of the descriptors given below.</w:t>
            </w:r>
          </w:p>
          <w:p w:rsidR="00413519" w:rsidRPr="00477149" w:rsidRDefault="00413519" w:rsidP="00413519">
            <w:pPr>
              <w:autoSpaceDE w:val="0"/>
              <w:autoSpaceDN w:val="0"/>
              <w:adjustRightInd w:val="0"/>
              <w:rPr>
                <w:rFonts w:ascii="Calibri" w:hAnsi="Calibri" w:cs="MyriadPro-Regular"/>
                <w:color w:val="000000"/>
                <w:sz w:val="20"/>
                <w:szCs w:val="20"/>
              </w:rPr>
            </w:pPr>
          </w:p>
        </w:tc>
      </w:tr>
      <w:tr w:rsidR="00413519" w:rsidRPr="00477149" w:rsidTr="00413519">
        <w:trPr>
          <w:trHeight w:val="341"/>
        </w:trPr>
        <w:tc>
          <w:tcPr>
            <w:tcW w:w="1908" w:type="dxa"/>
          </w:tcPr>
          <w:p w:rsidR="00413519" w:rsidRPr="00477149" w:rsidRDefault="00413519" w:rsidP="00413519">
            <w:pPr>
              <w:autoSpaceDE w:val="0"/>
              <w:autoSpaceDN w:val="0"/>
              <w:adjustRightInd w:val="0"/>
              <w:jc w:val="center"/>
              <w:rPr>
                <w:rFonts w:ascii="Calibri" w:hAnsi="Calibri"/>
                <w:sz w:val="20"/>
                <w:szCs w:val="20"/>
              </w:rPr>
            </w:pPr>
            <w:r w:rsidRPr="00477149">
              <w:rPr>
                <w:rFonts w:ascii="Calibri" w:hAnsi="Calibri" w:cs="MyriadPro-Regular"/>
                <w:color w:val="000000"/>
                <w:sz w:val="20"/>
                <w:szCs w:val="20"/>
              </w:rPr>
              <w:t>Basic</w:t>
            </w:r>
          </w:p>
        </w:tc>
        <w:tc>
          <w:tcPr>
            <w:tcW w:w="9203" w:type="dxa"/>
          </w:tcPr>
          <w:p w:rsidR="00413519" w:rsidRPr="00477149" w:rsidRDefault="00413519" w:rsidP="00413519">
            <w:pPr>
              <w:autoSpaceDE w:val="0"/>
              <w:autoSpaceDN w:val="0"/>
              <w:adjustRightInd w:val="0"/>
              <w:rPr>
                <w:rFonts w:ascii="Calibri" w:hAnsi="Calibri" w:cs="MyriadPro-Bold"/>
                <w:bCs/>
                <w:color w:val="000000"/>
                <w:sz w:val="20"/>
                <w:szCs w:val="20"/>
              </w:rPr>
            </w:pPr>
            <w:r w:rsidRPr="00477149">
              <w:rPr>
                <w:rFonts w:ascii="Calibri" w:hAnsi="Calibri" w:cs="MyriadPro-Regular"/>
                <w:color w:val="000000"/>
                <w:sz w:val="20"/>
                <w:szCs w:val="20"/>
              </w:rPr>
              <w:t xml:space="preserve">The student generates </w:t>
            </w:r>
            <w:r w:rsidRPr="00477149">
              <w:rPr>
                <w:rFonts w:ascii="Calibri" w:hAnsi="Calibri" w:cs="MyriadPro-Bold"/>
                <w:bCs/>
                <w:color w:val="000000"/>
                <w:sz w:val="20"/>
                <w:szCs w:val="20"/>
              </w:rPr>
              <w:t xml:space="preserve">one </w:t>
            </w:r>
            <w:r w:rsidRPr="00477149">
              <w:rPr>
                <w:rFonts w:ascii="Calibri" w:hAnsi="Calibri" w:cs="MyriadPro-Regular"/>
                <w:color w:val="000000"/>
                <w:sz w:val="20"/>
                <w:szCs w:val="20"/>
              </w:rPr>
              <w:t>design</w:t>
            </w:r>
            <w:r w:rsidR="002E44FD">
              <w:rPr>
                <w:rFonts w:ascii="Calibri" w:hAnsi="Calibri" w:cs="MyriadPro-Regular"/>
                <w:color w:val="000000"/>
                <w:sz w:val="20"/>
                <w:szCs w:val="20"/>
              </w:rPr>
              <w:t xml:space="preserve"> for each type of activity</w:t>
            </w:r>
            <w:r w:rsidRPr="00477149">
              <w:rPr>
                <w:rFonts w:ascii="Calibri" w:hAnsi="Calibri" w:cs="MyriadPro-Regular"/>
                <w:color w:val="000000"/>
                <w:sz w:val="20"/>
                <w:szCs w:val="20"/>
              </w:rPr>
              <w:t xml:space="preserve">, and makes </w:t>
            </w:r>
            <w:r w:rsidRPr="00477149">
              <w:rPr>
                <w:rFonts w:ascii="Calibri" w:hAnsi="Calibri" w:cs="MyriadPro-Bold"/>
                <w:bCs/>
                <w:color w:val="000000"/>
                <w:sz w:val="20"/>
                <w:szCs w:val="20"/>
              </w:rPr>
              <w:t xml:space="preserve">some attempt to justify </w:t>
            </w:r>
            <w:r w:rsidRPr="00477149">
              <w:rPr>
                <w:rFonts w:ascii="Calibri" w:hAnsi="Calibri" w:cs="MyriadPro-Regular"/>
                <w:color w:val="000000"/>
                <w:sz w:val="20"/>
                <w:szCs w:val="20"/>
              </w:rPr>
              <w:t>this against the design specification.</w:t>
            </w:r>
          </w:p>
          <w:p w:rsidR="00413519" w:rsidRPr="00477149" w:rsidRDefault="00413519" w:rsidP="00413519">
            <w:pPr>
              <w:rPr>
                <w:rFonts w:ascii="Calibri" w:hAnsi="Calibri"/>
                <w:sz w:val="20"/>
                <w:szCs w:val="20"/>
              </w:rPr>
            </w:pPr>
          </w:p>
        </w:tc>
      </w:tr>
      <w:tr w:rsidR="00413519" w:rsidRPr="00477149" w:rsidTr="00413519">
        <w:trPr>
          <w:trHeight w:val="566"/>
        </w:trPr>
        <w:tc>
          <w:tcPr>
            <w:tcW w:w="1908" w:type="dxa"/>
          </w:tcPr>
          <w:p w:rsidR="00413519" w:rsidRPr="00477149" w:rsidRDefault="00413519" w:rsidP="00413519">
            <w:pPr>
              <w:autoSpaceDE w:val="0"/>
              <w:autoSpaceDN w:val="0"/>
              <w:adjustRightInd w:val="0"/>
              <w:jc w:val="center"/>
              <w:rPr>
                <w:rFonts w:ascii="Calibri" w:hAnsi="Calibri"/>
                <w:sz w:val="20"/>
                <w:szCs w:val="20"/>
              </w:rPr>
            </w:pPr>
            <w:r w:rsidRPr="00477149">
              <w:rPr>
                <w:rFonts w:ascii="Calibri" w:hAnsi="Calibri" w:cs="MyriadPro-Regular"/>
                <w:color w:val="000000"/>
                <w:sz w:val="20"/>
                <w:szCs w:val="20"/>
              </w:rPr>
              <w:t>Proficient</w:t>
            </w:r>
          </w:p>
        </w:tc>
        <w:tc>
          <w:tcPr>
            <w:tcW w:w="9203" w:type="dxa"/>
          </w:tcPr>
          <w:p w:rsidR="00413519" w:rsidRPr="00477149" w:rsidRDefault="00413519" w:rsidP="00413519">
            <w:pPr>
              <w:autoSpaceDE w:val="0"/>
              <w:autoSpaceDN w:val="0"/>
              <w:adjustRightInd w:val="0"/>
              <w:rPr>
                <w:rFonts w:ascii="Calibri" w:hAnsi="Calibri" w:cs="MyriadPro-Regular"/>
                <w:color w:val="000000"/>
                <w:sz w:val="20"/>
                <w:szCs w:val="20"/>
              </w:rPr>
            </w:pPr>
            <w:r w:rsidRPr="00477149">
              <w:rPr>
                <w:rFonts w:ascii="Calibri" w:hAnsi="Calibri" w:cs="MyriadPro-Regular"/>
                <w:color w:val="000000"/>
                <w:sz w:val="20"/>
                <w:szCs w:val="20"/>
              </w:rPr>
              <w:t xml:space="preserve">The student generates </w:t>
            </w:r>
            <w:proofErr w:type="gramStart"/>
            <w:r w:rsidRPr="00477149">
              <w:rPr>
                <w:rFonts w:ascii="Calibri" w:hAnsi="Calibri" w:cs="MyriadPro-Bold"/>
                <w:bCs/>
                <w:color w:val="000000"/>
                <w:sz w:val="20"/>
                <w:szCs w:val="20"/>
              </w:rPr>
              <w:t xml:space="preserve">a </w:t>
            </w:r>
            <w:r w:rsidR="00FF254D">
              <w:rPr>
                <w:rFonts w:ascii="Calibri" w:hAnsi="Calibri" w:cs="MyriadPro-Bold"/>
                <w:bCs/>
                <w:color w:val="000000"/>
                <w:sz w:val="20"/>
                <w:szCs w:val="20"/>
              </w:rPr>
              <w:t>two</w:t>
            </w:r>
            <w:proofErr w:type="gramEnd"/>
            <w:r w:rsidR="00FF254D">
              <w:rPr>
                <w:rFonts w:ascii="Calibri" w:hAnsi="Calibri" w:cs="MyriadPro-Bold"/>
                <w:bCs/>
                <w:color w:val="000000"/>
                <w:sz w:val="20"/>
                <w:szCs w:val="20"/>
              </w:rPr>
              <w:t xml:space="preserve"> </w:t>
            </w:r>
            <w:r w:rsidRPr="00477149">
              <w:rPr>
                <w:rFonts w:ascii="Calibri" w:hAnsi="Calibri" w:cs="MyriadPro-Regular"/>
                <w:color w:val="000000"/>
                <w:sz w:val="20"/>
                <w:szCs w:val="20"/>
              </w:rPr>
              <w:t>designs</w:t>
            </w:r>
            <w:r w:rsidR="00FF254D">
              <w:rPr>
                <w:rFonts w:ascii="Calibri" w:hAnsi="Calibri" w:cs="MyriadPro-Regular"/>
                <w:color w:val="000000"/>
                <w:sz w:val="20"/>
                <w:szCs w:val="20"/>
              </w:rPr>
              <w:t xml:space="preserve"> for each type of activity</w:t>
            </w:r>
            <w:r w:rsidRPr="00477149">
              <w:rPr>
                <w:rFonts w:ascii="Calibri" w:hAnsi="Calibri" w:cs="MyriadPro-Regular"/>
                <w:color w:val="000000"/>
                <w:sz w:val="20"/>
                <w:szCs w:val="20"/>
              </w:rPr>
              <w:t xml:space="preserve">, </w:t>
            </w:r>
            <w:r w:rsidRPr="00477149">
              <w:rPr>
                <w:rFonts w:ascii="Calibri" w:hAnsi="Calibri" w:cs="MyriadPro-Bold"/>
                <w:bCs/>
                <w:color w:val="000000"/>
                <w:sz w:val="20"/>
                <w:szCs w:val="20"/>
              </w:rPr>
              <w:t xml:space="preserve">justifying </w:t>
            </w:r>
            <w:r w:rsidRPr="00477149">
              <w:rPr>
                <w:rFonts w:ascii="Calibri" w:hAnsi="Calibri" w:cs="MyriadPro-Regular"/>
                <w:color w:val="000000"/>
                <w:sz w:val="20"/>
                <w:szCs w:val="20"/>
              </w:rPr>
              <w:t xml:space="preserve">the choice of </w:t>
            </w:r>
            <w:r w:rsidRPr="00477149">
              <w:rPr>
                <w:rFonts w:ascii="Calibri" w:hAnsi="Calibri" w:cs="MyriadPro-Bold"/>
                <w:bCs/>
                <w:color w:val="000000"/>
                <w:sz w:val="20"/>
                <w:szCs w:val="20"/>
              </w:rPr>
              <w:t xml:space="preserve">one </w:t>
            </w:r>
            <w:r w:rsidRPr="00477149">
              <w:rPr>
                <w:rFonts w:ascii="Calibri" w:hAnsi="Calibri" w:cs="MyriadPro-Regular"/>
                <w:color w:val="000000"/>
                <w:sz w:val="20"/>
                <w:szCs w:val="20"/>
              </w:rPr>
              <w:t xml:space="preserve">design </w:t>
            </w:r>
            <w:r w:rsidR="00FF254D">
              <w:rPr>
                <w:rFonts w:ascii="Calibri" w:hAnsi="Calibri" w:cs="MyriadPro-Regular"/>
                <w:color w:val="000000"/>
                <w:sz w:val="20"/>
                <w:szCs w:val="20"/>
              </w:rPr>
              <w:t xml:space="preserve">for each </w:t>
            </w:r>
            <w:r w:rsidRPr="00477149">
              <w:rPr>
                <w:rFonts w:ascii="Calibri" w:hAnsi="Calibri" w:cs="MyriadPro-Regular"/>
                <w:color w:val="000000"/>
                <w:sz w:val="20"/>
                <w:szCs w:val="20"/>
              </w:rPr>
              <w:t xml:space="preserve">and fully </w:t>
            </w:r>
            <w:r w:rsidRPr="00477149">
              <w:rPr>
                <w:rFonts w:ascii="Calibri" w:hAnsi="Calibri" w:cs="MyriadPro-Bold"/>
                <w:bCs/>
                <w:color w:val="000000"/>
                <w:sz w:val="20"/>
                <w:szCs w:val="20"/>
              </w:rPr>
              <w:t xml:space="preserve">evaluating </w:t>
            </w:r>
            <w:r w:rsidRPr="00477149">
              <w:rPr>
                <w:rFonts w:ascii="Calibri" w:hAnsi="Calibri" w:cs="MyriadPro-Regular"/>
                <w:color w:val="000000"/>
                <w:sz w:val="20"/>
                <w:szCs w:val="20"/>
              </w:rPr>
              <w:t>this against the design specification.</w:t>
            </w:r>
          </w:p>
          <w:p w:rsidR="00413519" w:rsidRPr="00477149" w:rsidRDefault="00413519" w:rsidP="00413519">
            <w:pPr>
              <w:autoSpaceDE w:val="0"/>
              <w:autoSpaceDN w:val="0"/>
              <w:adjustRightInd w:val="0"/>
              <w:rPr>
                <w:rFonts w:ascii="Calibri" w:hAnsi="Calibri" w:cs="MyriadPro-Regular"/>
                <w:color w:val="000000"/>
                <w:sz w:val="20"/>
                <w:szCs w:val="20"/>
              </w:rPr>
            </w:pPr>
          </w:p>
        </w:tc>
      </w:tr>
      <w:tr w:rsidR="00413519" w:rsidRPr="00477149" w:rsidTr="00413519">
        <w:trPr>
          <w:trHeight w:val="521"/>
        </w:trPr>
        <w:tc>
          <w:tcPr>
            <w:tcW w:w="1908" w:type="dxa"/>
          </w:tcPr>
          <w:p w:rsidR="00413519" w:rsidRPr="00477149" w:rsidRDefault="00413519" w:rsidP="00413519">
            <w:pPr>
              <w:autoSpaceDE w:val="0"/>
              <w:autoSpaceDN w:val="0"/>
              <w:adjustRightInd w:val="0"/>
              <w:jc w:val="center"/>
              <w:rPr>
                <w:rFonts w:ascii="Calibri" w:hAnsi="Calibri"/>
                <w:sz w:val="20"/>
                <w:szCs w:val="20"/>
              </w:rPr>
            </w:pPr>
            <w:r w:rsidRPr="00477149">
              <w:rPr>
                <w:rFonts w:ascii="Calibri" w:hAnsi="Calibri" w:cs="MyriadPro-Regular"/>
                <w:color w:val="000000"/>
                <w:sz w:val="20"/>
                <w:szCs w:val="20"/>
              </w:rPr>
              <w:t>Advanced</w:t>
            </w:r>
          </w:p>
        </w:tc>
        <w:tc>
          <w:tcPr>
            <w:tcW w:w="9203" w:type="dxa"/>
          </w:tcPr>
          <w:p w:rsidR="00413519" w:rsidRPr="00FF254D" w:rsidRDefault="00413519" w:rsidP="00FF254D">
            <w:pPr>
              <w:autoSpaceDE w:val="0"/>
              <w:autoSpaceDN w:val="0"/>
              <w:adjustRightInd w:val="0"/>
              <w:rPr>
                <w:rFonts w:ascii="Calibri" w:hAnsi="Calibri" w:cs="MyriadPro-Bold"/>
                <w:bCs/>
                <w:color w:val="000000"/>
                <w:sz w:val="20"/>
                <w:szCs w:val="20"/>
              </w:rPr>
            </w:pPr>
            <w:r w:rsidRPr="00477149">
              <w:rPr>
                <w:rFonts w:ascii="Calibri" w:hAnsi="Calibri" w:cs="MyriadPro-Regular"/>
                <w:color w:val="000000"/>
                <w:sz w:val="20"/>
                <w:szCs w:val="20"/>
              </w:rPr>
              <w:t xml:space="preserve">The student generates a </w:t>
            </w:r>
            <w:r w:rsidRPr="00477149">
              <w:rPr>
                <w:rFonts w:ascii="Calibri" w:hAnsi="Calibri" w:cs="MyriadPro-Bold"/>
                <w:bCs/>
                <w:color w:val="000000"/>
                <w:sz w:val="20"/>
                <w:szCs w:val="20"/>
              </w:rPr>
              <w:t xml:space="preserve">range </w:t>
            </w:r>
            <w:r w:rsidRPr="00477149">
              <w:rPr>
                <w:rFonts w:ascii="Calibri" w:hAnsi="Calibri" w:cs="MyriadPro-Regular"/>
                <w:color w:val="000000"/>
                <w:sz w:val="20"/>
                <w:szCs w:val="20"/>
              </w:rPr>
              <w:t xml:space="preserve">of </w:t>
            </w:r>
            <w:r w:rsidRPr="00477149">
              <w:rPr>
                <w:rFonts w:ascii="Calibri" w:hAnsi="Calibri" w:cs="MyriadPro-Bold"/>
                <w:bCs/>
                <w:color w:val="000000"/>
                <w:sz w:val="20"/>
                <w:szCs w:val="20"/>
              </w:rPr>
              <w:t xml:space="preserve">feasible </w:t>
            </w:r>
            <w:r w:rsidRPr="00477149">
              <w:rPr>
                <w:rFonts w:ascii="Calibri" w:hAnsi="Calibri" w:cs="MyriadPro-Regular"/>
                <w:color w:val="000000"/>
                <w:sz w:val="20"/>
                <w:szCs w:val="20"/>
              </w:rPr>
              <w:t>designs</w:t>
            </w:r>
            <w:r w:rsidR="00FF254D">
              <w:rPr>
                <w:rFonts w:ascii="Calibri" w:hAnsi="Calibri" w:cs="MyriadPro-Regular"/>
                <w:color w:val="000000"/>
                <w:sz w:val="20"/>
                <w:szCs w:val="20"/>
              </w:rPr>
              <w:t xml:space="preserve"> (i.e. 3 or more)</w:t>
            </w:r>
            <w:r w:rsidRPr="00477149">
              <w:rPr>
                <w:rFonts w:ascii="Calibri" w:hAnsi="Calibri" w:cs="MyriadPro-Regular"/>
                <w:color w:val="000000"/>
                <w:sz w:val="20"/>
                <w:szCs w:val="20"/>
              </w:rPr>
              <w:t xml:space="preserve">, </w:t>
            </w:r>
            <w:r w:rsidRPr="00477149">
              <w:rPr>
                <w:rFonts w:ascii="Calibri" w:hAnsi="Calibri" w:cs="MyriadPro-Bold"/>
                <w:bCs/>
                <w:color w:val="000000"/>
                <w:sz w:val="20"/>
                <w:szCs w:val="20"/>
              </w:rPr>
              <w:t xml:space="preserve">each evaluated </w:t>
            </w:r>
            <w:r w:rsidRPr="00477149">
              <w:rPr>
                <w:rFonts w:ascii="Calibri" w:hAnsi="Calibri" w:cs="MyriadPro-Regular"/>
                <w:color w:val="000000"/>
                <w:sz w:val="20"/>
                <w:szCs w:val="20"/>
              </w:rPr>
              <w:t>against the design specification. The student justifies the chosen design</w:t>
            </w:r>
            <w:r w:rsidRPr="00477149">
              <w:rPr>
                <w:rFonts w:ascii="Calibri" w:hAnsi="Calibri" w:cs="MyriadPro-Bold"/>
                <w:bCs/>
                <w:color w:val="000000"/>
                <w:sz w:val="20"/>
                <w:szCs w:val="20"/>
              </w:rPr>
              <w:t xml:space="preserve"> </w:t>
            </w:r>
            <w:r w:rsidRPr="00477149">
              <w:rPr>
                <w:rFonts w:ascii="Calibri" w:hAnsi="Calibri" w:cs="MyriadPro-Regular"/>
                <w:color w:val="000000"/>
                <w:sz w:val="20"/>
                <w:szCs w:val="20"/>
              </w:rPr>
              <w:t xml:space="preserve">and </w:t>
            </w:r>
            <w:r w:rsidRPr="00477149">
              <w:rPr>
                <w:rFonts w:ascii="Calibri" w:hAnsi="Calibri" w:cs="MyriadPro-Bold"/>
                <w:bCs/>
                <w:color w:val="000000"/>
                <w:sz w:val="20"/>
                <w:szCs w:val="20"/>
              </w:rPr>
              <w:t xml:space="preserve">evaluates </w:t>
            </w:r>
            <w:r w:rsidRPr="00477149">
              <w:rPr>
                <w:rFonts w:ascii="Calibri" w:hAnsi="Calibri" w:cs="MyriadPro-Regular"/>
                <w:color w:val="000000"/>
                <w:sz w:val="20"/>
                <w:szCs w:val="20"/>
              </w:rPr>
              <w:t>it fully and critically against the design specification.</w:t>
            </w:r>
          </w:p>
        </w:tc>
      </w:tr>
    </w:tbl>
    <w:p w:rsidR="0016342B" w:rsidRPr="0016342B" w:rsidRDefault="0016342B" w:rsidP="000D7E2B">
      <w:pPr>
        <w:rPr>
          <w:rFonts w:ascii="Calibri" w:hAnsi="Calibri"/>
        </w:rPr>
      </w:pPr>
    </w:p>
    <w:sectPr w:rsidR="0016342B" w:rsidRPr="0016342B" w:rsidSect="00DB1C22">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4AD"/>
    <w:multiLevelType w:val="hybridMultilevel"/>
    <w:tmpl w:val="A58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F4B"/>
    <w:multiLevelType w:val="hybridMultilevel"/>
    <w:tmpl w:val="22F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5886"/>
    <w:multiLevelType w:val="hybridMultilevel"/>
    <w:tmpl w:val="B308E9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4176C32"/>
    <w:multiLevelType w:val="hybridMultilevel"/>
    <w:tmpl w:val="13B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03324"/>
    <w:multiLevelType w:val="hybridMultilevel"/>
    <w:tmpl w:val="39E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36FE4"/>
    <w:multiLevelType w:val="hybridMultilevel"/>
    <w:tmpl w:val="94E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A0393"/>
    <w:multiLevelType w:val="hybridMultilevel"/>
    <w:tmpl w:val="166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D5E19"/>
    <w:multiLevelType w:val="hybridMultilevel"/>
    <w:tmpl w:val="3794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44B1B"/>
    <w:multiLevelType w:val="hybridMultilevel"/>
    <w:tmpl w:val="1A9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42BFC"/>
    <w:multiLevelType w:val="hybridMultilevel"/>
    <w:tmpl w:val="574C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B44CD"/>
    <w:rsid w:val="000377CB"/>
    <w:rsid w:val="00050A48"/>
    <w:rsid w:val="00054CCE"/>
    <w:rsid w:val="000847D7"/>
    <w:rsid w:val="000850B6"/>
    <w:rsid w:val="000D7E2B"/>
    <w:rsid w:val="001323B1"/>
    <w:rsid w:val="0016342B"/>
    <w:rsid w:val="00193748"/>
    <w:rsid w:val="001975FB"/>
    <w:rsid w:val="002E44FD"/>
    <w:rsid w:val="003E707C"/>
    <w:rsid w:val="00413519"/>
    <w:rsid w:val="00487125"/>
    <w:rsid w:val="004B44CD"/>
    <w:rsid w:val="00544E95"/>
    <w:rsid w:val="005653BA"/>
    <w:rsid w:val="005D0618"/>
    <w:rsid w:val="007702BF"/>
    <w:rsid w:val="007C0BA0"/>
    <w:rsid w:val="008640F9"/>
    <w:rsid w:val="008829EE"/>
    <w:rsid w:val="008D34A6"/>
    <w:rsid w:val="00912803"/>
    <w:rsid w:val="009E7572"/>
    <w:rsid w:val="00A57A30"/>
    <w:rsid w:val="00B65F31"/>
    <w:rsid w:val="00B7655B"/>
    <w:rsid w:val="00CA1DCB"/>
    <w:rsid w:val="00DA6391"/>
    <w:rsid w:val="00DB1C22"/>
    <w:rsid w:val="00DC617B"/>
    <w:rsid w:val="00EB1ACB"/>
    <w:rsid w:val="00ED065E"/>
    <w:rsid w:val="00F1433D"/>
    <w:rsid w:val="00FF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7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23B1"/>
    <w:rPr>
      <w:rFonts w:ascii="Tahoma" w:hAnsi="Tahoma" w:cs="Tahoma"/>
      <w:sz w:val="16"/>
      <w:szCs w:val="16"/>
    </w:rPr>
  </w:style>
  <w:style w:type="character" w:customStyle="1" w:styleId="BalloonTextChar">
    <w:name w:val="Balloon Text Char"/>
    <w:basedOn w:val="DefaultParagraphFont"/>
    <w:link w:val="BalloonText"/>
    <w:rsid w:val="001323B1"/>
    <w:rPr>
      <w:rFonts w:ascii="Tahoma" w:hAnsi="Tahoma" w:cs="Tahoma"/>
      <w:sz w:val="16"/>
      <w:szCs w:val="16"/>
    </w:rPr>
  </w:style>
  <w:style w:type="paragraph" w:styleId="ListParagraph">
    <w:name w:val="List Paragraph"/>
    <w:basedOn w:val="Normal"/>
    <w:uiPriority w:val="34"/>
    <w:qFormat/>
    <w:rsid w:val="0016342B"/>
    <w:pPr>
      <w:spacing w:after="200" w:line="276" w:lineRule="auto"/>
      <w:ind w:left="720"/>
      <w:contextualSpacing/>
    </w:pPr>
    <w:rPr>
      <w:rFonts w:ascii="Calibri" w:eastAsia="Calibri" w:hAnsi="Calibri"/>
      <w:sz w:val="22"/>
      <w:szCs w:val="22"/>
    </w:rPr>
  </w:style>
  <w:style w:type="table" w:styleId="TableGrid">
    <w:name w:val="Table Grid"/>
    <w:basedOn w:val="TableNormal"/>
    <w:rsid w:val="007C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CB8F-7010-4C66-AB58-DAE8E38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berndts</dc:creator>
  <cp:keywords/>
  <dc:description/>
  <cp:lastModifiedBy>MPS</cp:lastModifiedBy>
  <cp:revision>2</cp:revision>
  <cp:lastPrinted>2011-11-07T20:46:00Z</cp:lastPrinted>
  <dcterms:created xsi:type="dcterms:W3CDTF">2012-11-06T16:12:00Z</dcterms:created>
  <dcterms:modified xsi:type="dcterms:W3CDTF">2012-11-06T16:12:00Z</dcterms:modified>
</cp:coreProperties>
</file>